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AF" w:rsidRPr="00701FAF" w:rsidRDefault="00701FAF" w:rsidP="00701FA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701FAF">
        <w:rPr>
          <w:rFonts w:ascii="Simsun" w:eastAsia="宋体" w:hAnsi="Simsun" w:cs="宋体"/>
          <w:color w:val="000000"/>
          <w:kern w:val="0"/>
          <w:sz w:val="24"/>
          <w:szCs w:val="24"/>
        </w:rPr>
        <w:t>济南市</w:t>
      </w:r>
      <w:r w:rsidRPr="00701FAF">
        <w:rPr>
          <w:rFonts w:ascii="Simsun" w:eastAsia="宋体" w:hAnsi="Simsun" w:cs="宋体"/>
          <w:color w:val="000000"/>
          <w:kern w:val="0"/>
          <w:sz w:val="24"/>
          <w:szCs w:val="24"/>
        </w:rPr>
        <w:t>2016</w:t>
      </w:r>
      <w:r w:rsidRPr="00701FAF">
        <w:rPr>
          <w:rFonts w:ascii="Simsun" w:eastAsia="宋体" w:hAnsi="Simsun" w:cs="宋体"/>
          <w:color w:val="000000"/>
          <w:kern w:val="0"/>
          <w:sz w:val="24"/>
          <w:szCs w:val="24"/>
        </w:rPr>
        <w:t>年受理教师资格申请现场确认点一览表</w:t>
      </w:r>
    </w:p>
    <w:tbl>
      <w:tblPr>
        <w:tblW w:w="897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913"/>
        <w:gridCol w:w="2061"/>
        <w:gridCol w:w="1236"/>
        <w:gridCol w:w="3760"/>
      </w:tblGrid>
      <w:tr w:rsidR="00701FAF" w:rsidRPr="00701FAF" w:rsidTr="00701FAF">
        <w:trPr>
          <w:cantSplit/>
          <w:trHeight w:val="765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现场确认点</w:t>
            </w:r>
          </w:p>
        </w:tc>
        <w:tc>
          <w:tcPr>
            <w:tcW w:w="20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 w:rsidRPr="00701FA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 w:rsidRPr="00701FA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123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37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报名受理范围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历下区教育局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历下区文化东路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86553611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负责确认户籍或工作单位（就读学校）在历下区的考生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市中区教育局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济南市经六纬一路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205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号（市中区教育局）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67819637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负责确认户籍或工作单位（就读学校）在市中区的考生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槐荫区教育局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槐荫区张庄路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367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号（财税大厦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424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室）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81255674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负责确认户籍或工作单位（就读学校）在槐荫区的考生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济南市新</w:t>
            </w:r>
            <w:proofErr w:type="gramStart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无影潭东路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80998128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负责确认户籍或工作单位（就读学校）在天桥区的考生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历城教师进修学校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历城区华信路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号（历城教师进修学校）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88115030 88161120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负责确认户籍或工作单位（就读学校）在历城区、高新区的考生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济南市长</w:t>
            </w:r>
            <w:proofErr w:type="gramStart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清区乐天</w:t>
            </w:r>
            <w:proofErr w:type="gramEnd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长清</w:t>
            </w:r>
            <w:proofErr w:type="gramStart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区大学路</w:t>
            </w:r>
            <w:proofErr w:type="gramEnd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齐鲁文化产业园南邻乐天中学北门一楼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87221720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负责确认户籍或工作单位（就读学校）在长清区的考生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章丘市教育体育局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章丘市龙泉大厦政务</w:t>
            </w:r>
            <w:proofErr w:type="gramStart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大厅教体局</w:t>
            </w:r>
            <w:proofErr w:type="gramEnd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窗口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83212089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负责确认户籍或工作单位（就读学校）在章丘市的考生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平阴县教育体育局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平阴县</w:t>
            </w:r>
            <w:proofErr w:type="gramStart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五岭路</w:t>
            </w:r>
            <w:proofErr w:type="gramEnd"/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83101609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负责确认户籍或工作单位（就读学校）在平阴县的考生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济阳县教育体育局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济阳县城富强街南正安路东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84235003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负责确认户籍或工作单位（就读学校）在济阳县的考生</w:t>
            </w:r>
          </w:p>
        </w:tc>
      </w:tr>
      <w:tr w:rsidR="00701FAF" w:rsidRPr="00701FAF" w:rsidTr="00701FAF">
        <w:trPr>
          <w:trHeight w:val="510"/>
        </w:trPr>
        <w:tc>
          <w:tcPr>
            <w:tcW w:w="19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商河县教育体育局</w:t>
            </w:r>
          </w:p>
        </w:tc>
        <w:tc>
          <w:tcPr>
            <w:tcW w:w="20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商河县青年路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</w:t>
            </w: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84874730 </w:t>
            </w:r>
          </w:p>
        </w:tc>
        <w:tc>
          <w:tcPr>
            <w:tcW w:w="37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FAF" w:rsidRPr="00701FAF" w:rsidRDefault="00701FAF" w:rsidP="00701FA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01FA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负责确认户籍或工作单位（就读学校）在商河县的考生</w:t>
            </w:r>
          </w:p>
        </w:tc>
      </w:tr>
    </w:tbl>
    <w:p w:rsidR="008A1A1E" w:rsidRPr="00701FAF" w:rsidRDefault="008A1A1E"/>
    <w:sectPr w:rsidR="008A1A1E" w:rsidRPr="00701FAF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FAF"/>
    <w:rsid w:val="00701FAF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2016-06-20T06:05:00Z</dcterms:created>
  <dcterms:modified xsi:type="dcterms:W3CDTF">2016-06-20T06:05:00Z</dcterms:modified>
</cp:coreProperties>
</file>