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keepNext w:val="0"/>
        <w:keepLines w:val="0"/>
        <w:widowControl/>
        <w:suppressLineNumbers w:val="0"/>
        <w:spacing w:line="420" w:lineRule="atLeast"/>
        <w:ind w:left="1440" w:firstLine="480"/>
      </w:pPr>
      <w:r>
        <w:rPr>
          <w:rFonts w:hint="default" w:ascii="Times New Roman" w:hAnsi="Times New Roman" w:eastAsia="宋体" w:cs="Times New Roman"/>
          <w:sz w:val="24"/>
          <w:szCs w:val="24"/>
        </w:rPr>
        <w:t>现确定下列人员为我单位拟聘用人员并公示如下：</w:t>
      </w:r>
    </w:p>
    <w:tbl>
      <w:tblPr>
        <w:tblW w:w="6720" w:type="dxa"/>
        <w:tblCellSpacing w:w="15" w:type="dxa"/>
        <w:tblInd w:w="145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46"/>
        <w:gridCol w:w="1157"/>
        <w:gridCol w:w="615"/>
        <w:gridCol w:w="524"/>
        <w:gridCol w:w="797"/>
        <w:gridCol w:w="1551"/>
        <w:gridCol w:w="8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3" w:hRule="atLeast"/>
          <w:tblCellSpacing w:w="15" w:type="dxa"/>
        </w:trPr>
        <w:tc>
          <w:tcPr>
            <w:tcW w:w="12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bookmarkStart w:id="0" w:name="_GoBack"/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招聘岗位</w:t>
            </w:r>
          </w:p>
        </w:tc>
        <w:tc>
          <w:tcPr>
            <w:tcW w:w="11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岗位代码</w:t>
            </w:r>
          </w:p>
        </w:tc>
        <w:tc>
          <w:tcPr>
            <w:tcW w:w="5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4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7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年月</w:t>
            </w:r>
          </w:p>
        </w:tc>
        <w:tc>
          <w:tcPr>
            <w:tcW w:w="15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毕业学校及专业</w:t>
            </w:r>
          </w:p>
        </w:tc>
        <w:tc>
          <w:tcPr>
            <w:tcW w:w="7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学历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bdr w:val="none" w:color="auto" w:sz="0" w:space="0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9" w:hRule="atLeast"/>
          <w:tblCellSpacing w:w="15" w:type="dxa"/>
        </w:trPr>
        <w:tc>
          <w:tcPr>
            <w:tcW w:w="120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化工学院教学科研岗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A01-16-002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梁仁校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1988-2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华南理工大学有机化学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研究生</w:t>
            </w: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bdr w:val="none" w:color="auto" w:sz="0" w:space="0"/>
              </w:rPr>
              <w:t>/博士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9" w:hRule="atLeast"/>
          <w:tblCellSpacing w:w="15" w:type="dxa"/>
        </w:trPr>
        <w:tc>
          <w:tcPr>
            <w:tcW w:w="120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机械学院教学科研岗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bdr w:val="none" w:color="auto" w:sz="0" w:space="0"/>
              </w:rPr>
              <w:t>A01-16-012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彭翔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1989-1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浙江大学机械设计及理论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研究生</w:t>
            </w: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bdr w:val="none" w:color="auto" w:sz="0" w:space="0"/>
              </w:rPr>
              <w:t>/博士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9" w:hRule="atLeast"/>
          <w:tblCellSpacing w:w="15" w:type="dxa"/>
        </w:trPr>
        <w:tc>
          <w:tcPr>
            <w:tcW w:w="120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信息学院教学科研岗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bdr w:val="none" w:color="auto" w:sz="0" w:space="0"/>
              </w:rPr>
              <w:t>A01-16-013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周丹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1983-8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浙江大学电气工程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研究生</w:t>
            </w: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bdr w:val="none" w:color="auto" w:sz="0" w:space="0"/>
              </w:rPr>
              <w:t>/博士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1" w:hRule="atLeast"/>
          <w:tblCellSpacing w:w="15" w:type="dxa"/>
        </w:trPr>
        <w:tc>
          <w:tcPr>
            <w:tcW w:w="120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膜分离与水科学技术中心专职研究人员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bdr w:val="none" w:color="auto" w:sz="0" w:space="0"/>
              </w:rPr>
              <w:t>A01-16-039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计艳丽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1982-8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浙江大学化学工程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研究生</w:t>
            </w: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bdr w:val="none" w:color="auto" w:sz="0" w:space="0"/>
              </w:rPr>
              <w:t>/博士</w:t>
            </w:r>
          </w:p>
        </w:tc>
      </w:tr>
      <w:bookmarkEnd w:id="0"/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B07144"/>
    <w:rsid w:val="5FB0714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2016-06-25T04:09:00Z</dcterms:created>
  <dc:creator>Administrator</dc:creator>
  <cp:lastModifiedBy>Administrator</cp:lastModifiedBy>
  <dcterms:modified xsi:type="dcterms:W3CDTF">2016-06-25T04:10:55Z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