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580" w:rsidRDefault="00FF4A77">
      <w:pPr>
        <w:widowControl w:val="0"/>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安阳市文峰区2016年公开招聘教师简章</w:t>
      </w:r>
    </w:p>
    <w:p w:rsidR="00D30580" w:rsidRDefault="00D30580">
      <w:pPr>
        <w:spacing w:line="600" w:lineRule="exact"/>
        <w:rPr>
          <w:rFonts w:ascii="仿宋_GB2312" w:eastAsia="仿宋_GB2312" w:hAnsi="仿宋_GB2312" w:cs="仿宋_GB2312"/>
          <w:color w:val="auto"/>
          <w:kern w:val="16"/>
          <w:sz w:val="32"/>
          <w:szCs w:val="32"/>
        </w:rPr>
      </w:pPr>
    </w:p>
    <w:p w:rsidR="00D30580" w:rsidRDefault="00FF4A77" w:rsidP="009D68E5">
      <w:pPr>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为适应教育事业发展需要，经文峰区政府批准，决定面向社会公开招聘中小学教师</w:t>
      </w:r>
      <w:r w:rsidR="00746761">
        <w:rPr>
          <w:rFonts w:ascii="仿宋_GB2312" w:eastAsia="仿宋_GB2312" w:hAnsi="仿宋_GB2312" w:cs="仿宋_GB2312" w:hint="eastAsia"/>
          <w:color w:val="auto"/>
          <w:kern w:val="16"/>
          <w:sz w:val="32"/>
          <w:szCs w:val="32"/>
        </w:rPr>
        <w:t>70</w:t>
      </w:r>
      <w:r w:rsidR="00EE06B2">
        <w:rPr>
          <w:rFonts w:ascii="仿宋_GB2312" w:eastAsia="仿宋_GB2312" w:hAnsi="仿宋_GB2312" w:cs="仿宋_GB2312" w:hint="eastAsia"/>
          <w:color w:val="auto"/>
          <w:kern w:val="16"/>
          <w:sz w:val="32"/>
          <w:szCs w:val="32"/>
        </w:rPr>
        <w:t>名</w:t>
      </w:r>
      <w:r>
        <w:rPr>
          <w:rFonts w:ascii="仿宋_GB2312" w:eastAsia="仿宋_GB2312" w:hAnsi="仿宋_GB2312" w:cs="仿宋_GB2312" w:hint="eastAsia"/>
          <w:color w:val="auto"/>
          <w:kern w:val="16"/>
          <w:sz w:val="32"/>
          <w:szCs w:val="32"/>
        </w:rPr>
        <w:t>，幼儿园教师3名。</w:t>
      </w:r>
    </w:p>
    <w:p w:rsidR="00D30580" w:rsidRPr="00D2118E" w:rsidRDefault="00FF4A77" w:rsidP="009D68E5">
      <w:pPr>
        <w:spacing w:line="560" w:lineRule="exact"/>
        <w:rPr>
          <w:rFonts w:ascii="黑体" w:eastAsia="黑体" w:hAnsi="仿宋_GB2312" w:cs="仿宋_GB2312"/>
          <w:color w:val="auto"/>
          <w:kern w:val="16"/>
          <w:sz w:val="32"/>
          <w:szCs w:val="32"/>
        </w:rPr>
      </w:pPr>
      <w:r w:rsidRPr="00D2118E">
        <w:rPr>
          <w:rFonts w:ascii="仿宋_GB2312" w:eastAsia="仿宋_GB2312" w:hAnsi="仿宋_GB2312" w:cs="仿宋_GB2312" w:hint="eastAsia"/>
          <w:color w:val="auto"/>
          <w:kern w:val="16"/>
          <w:sz w:val="32"/>
          <w:szCs w:val="32"/>
        </w:rPr>
        <w:t xml:space="preserve">    </w:t>
      </w:r>
      <w:r w:rsidRPr="00D2118E">
        <w:rPr>
          <w:rFonts w:ascii="黑体" w:eastAsia="黑体" w:hAnsi="仿宋_GB2312" w:cs="仿宋_GB2312" w:hint="eastAsia"/>
          <w:color w:val="auto"/>
          <w:kern w:val="16"/>
          <w:sz w:val="32"/>
          <w:szCs w:val="32"/>
        </w:rPr>
        <w:t>一、招聘范围和对象</w:t>
      </w:r>
    </w:p>
    <w:p w:rsidR="00D30580" w:rsidRPr="00D2118E"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sidRPr="00D2118E">
        <w:rPr>
          <w:rFonts w:ascii="仿宋_GB2312" w:eastAsia="仿宋_GB2312" w:hAnsi="仿宋_GB2312" w:cs="仿宋_GB2312" w:hint="eastAsia"/>
          <w:color w:val="auto"/>
          <w:kern w:val="16"/>
          <w:sz w:val="32"/>
          <w:szCs w:val="32"/>
        </w:rPr>
        <w:t>具体数量、范围、对象、条件见《2016年安阳市文峰区公开招聘教师岗位表》（附件1）。</w:t>
      </w:r>
    </w:p>
    <w:p w:rsidR="00D30580" w:rsidRDefault="00FF4A77" w:rsidP="009D68E5">
      <w:pPr>
        <w:widowControl w:val="0"/>
        <w:snapToGrid w:val="0"/>
        <w:spacing w:line="560" w:lineRule="exact"/>
        <w:ind w:firstLine="640"/>
        <w:rPr>
          <w:rFonts w:ascii="黑体" w:eastAsia="黑体" w:hAnsi="黑体"/>
          <w:color w:val="auto"/>
          <w:kern w:val="16"/>
          <w:sz w:val="32"/>
          <w:szCs w:val="32"/>
        </w:rPr>
      </w:pPr>
      <w:r>
        <w:rPr>
          <w:rFonts w:ascii="黑体" w:eastAsia="黑体" w:hAnsi="黑体" w:hint="eastAsia"/>
          <w:color w:val="auto"/>
          <w:kern w:val="16"/>
          <w:sz w:val="32"/>
          <w:szCs w:val="32"/>
        </w:rPr>
        <w:t>二、招聘数量</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招聘中小学教师70名，幼儿园教师3名。</w:t>
      </w:r>
    </w:p>
    <w:p w:rsidR="00D30580" w:rsidRDefault="00FF4A77" w:rsidP="009D68E5">
      <w:pPr>
        <w:widowControl w:val="0"/>
        <w:snapToGrid w:val="0"/>
        <w:spacing w:line="560" w:lineRule="exact"/>
        <w:ind w:firstLine="640"/>
        <w:rPr>
          <w:rFonts w:ascii="黑体" w:eastAsia="黑体" w:hAnsi="黑体"/>
          <w:color w:val="auto"/>
          <w:kern w:val="16"/>
          <w:sz w:val="32"/>
          <w:szCs w:val="32"/>
        </w:rPr>
      </w:pPr>
      <w:r>
        <w:rPr>
          <w:rFonts w:ascii="黑体" w:eastAsia="黑体" w:hAnsi="黑体" w:hint="eastAsia"/>
          <w:color w:val="auto"/>
          <w:kern w:val="16"/>
          <w:sz w:val="32"/>
          <w:szCs w:val="32"/>
        </w:rPr>
        <w:t>三、招聘条件</w:t>
      </w:r>
    </w:p>
    <w:p w:rsidR="00D30580" w:rsidRDefault="00FF4A77" w:rsidP="009D68E5">
      <w:pPr>
        <w:widowControl w:val="0"/>
        <w:snapToGrid w:val="0"/>
        <w:spacing w:line="560" w:lineRule="exact"/>
        <w:rPr>
          <w:rFonts w:ascii="仿宋_GB2312" w:eastAsia="仿宋_GB2312"/>
          <w:sz w:val="32"/>
          <w:szCs w:val="32"/>
        </w:rPr>
      </w:pPr>
      <w:r>
        <w:rPr>
          <w:rFonts w:ascii="仿宋_GB2312" w:eastAsia="仿宋_GB2312" w:hint="eastAsia"/>
          <w:sz w:val="32"/>
          <w:szCs w:val="32"/>
        </w:rPr>
        <w:t xml:space="preserve">    1、政治素质好，热爱祖国，拥护党的基本路线和方针政策;热爱教育事业，具有敬业奉献精神;遵纪守法，作风正派;五官端正、身体健康。</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2、年龄在30周岁以下（1986年8月31日以后出生），具有</w:t>
      </w:r>
      <w:r w:rsidR="005723DA">
        <w:rPr>
          <w:rFonts w:ascii="仿宋_GB2312" w:eastAsia="仿宋_GB2312" w:hAnsi="仿宋_GB2312" w:cs="仿宋_GB2312" w:hint="eastAsia"/>
          <w:color w:val="auto"/>
          <w:kern w:val="16"/>
          <w:sz w:val="32"/>
          <w:szCs w:val="32"/>
        </w:rPr>
        <w:t>相应</w:t>
      </w:r>
      <w:r>
        <w:rPr>
          <w:rFonts w:ascii="仿宋_GB2312" w:eastAsia="仿宋_GB2312" w:hAnsi="仿宋_GB2312" w:cs="仿宋_GB2312" w:hint="eastAsia"/>
          <w:color w:val="auto"/>
          <w:kern w:val="16"/>
          <w:sz w:val="32"/>
          <w:szCs w:val="32"/>
        </w:rPr>
        <w:t>及以上教师资格证书。</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（1）报考语文学科需具备二级甲等及以上普通话证书；</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（2）报考英语学科需具备专业四级及以上证书或大学英语四级及以上证书；</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（3）报考音乐、体育、美术学科所学专业应与所报岗位学科一致或相近且教师资格证的专业应与报考学科一致。</w:t>
      </w:r>
    </w:p>
    <w:p w:rsidR="00D30580" w:rsidRDefault="00FF4A77" w:rsidP="009D68E5">
      <w:pPr>
        <w:widowControl w:val="0"/>
        <w:snapToGrid w:val="0"/>
        <w:spacing w:line="560" w:lineRule="exact"/>
        <w:ind w:leftChars="200" w:left="42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 xml:space="preserve"> 3、符合所报岗位要求的学科及相关条件。</w:t>
      </w:r>
    </w:p>
    <w:p w:rsidR="00D30580" w:rsidRDefault="00FF4A77" w:rsidP="009D68E5">
      <w:pPr>
        <w:widowControl w:val="0"/>
        <w:snapToGrid w:val="0"/>
        <w:spacing w:line="560" w:lineRule="exact"/>
        <w:ind w:firstLine="640"/>
        <w:rPr>
          <w:rFonts w:ascii="仿宋_GB2312" w:eastAsia="仿宋_GB2312" w:hAnsi="仿宋_GB2312" w:cs="仿宋_GB2312"/>
          <w:b/>
          <w:color w:val="auto"/>
          <w:kern w:val="16"/>
          <w:sz w:val="32"/>
          <w:szCs w:val="32"/>
        </w:rPr>
      </w:pPr>
      <w:r>
        <w:rPr>
          <w:rFonts w:ascii="仿宋_GB2312" w:eastAsia="仿宋_GB2312" w:hAnsi="仿宋_GB2312" w:cs="仿宋_GB2312" w:hint="eastAsia"/>
          <w:b/>
          <w:color w:val="auto"/>
          <w:kern w:val="16"/>
          <w:sz w:val="32"/>
          <w:szCs w:val="32"/>
        </w:rPr>
        <w:t>有下列情形之一者不得报考：</w:t>
      </w:r>
    </w:p>
    <w:p w:rsidR="00D30580" w:rsidRDefault="00FF4A77" w:rsidP="009D68E5">
      <w:pPr>
        <w:widowControl w:val="0"/>
        <w:snapToGrid w:val="0"/>
        <w:spacing w:line="560" w:lineRule="exact"/>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 xml:space="preserve">    1、曾因犯罪受过刑事处罚的； </w:t>
      </w:r>
    </w:p>
    <w:p w:rsidR="00D30580" w:rsidRDefault="00FF4A77" w:rsidP="009D68E5">
      <w:pPr>
        <w:widowControl w:val="0"/>
        <w:snapToGrid w:val="0"/>
        <w:spacing w:line="560" w:lineRule="exact"/>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 xml:space="preserve">    2、曾被开除公职或辞退的；</w:t>
      </w:r>
    </w:p>
    <w:p w:rsidR="00D30580" w:rsidRDefault="00FF4A77" w:rsidP="009D68E5">
      <w:pPr>
        <w:widowControl w:val="0"/>
        <w:snapToGrid w:val="0"/>
        <w:spacing w:line="560" w:lineRule="exact"/>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 xml:space="preserve">    3、受党纪、政纪处分，处分期未满的；</w:t>
      </w:r>
    </w:p>
    <w:p w:rsidR="00D30580" w:rsidRDefault="00FF4A77" w:rsidP="009D68E5">
      <w:pPr>
        <w:widowControl w:val="0"/>
        <w:snapToGrid w:val="0"/>
        <w:spacing w:line="560" w:lineRule="exact"/>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lastRenderedPageBreak/>
        <w:t xml:space="preserve">    4、因涉嫌违法违纪，正在接受审查的；</w:t>
      </w:r>
    </w:p>
    <w:p w:rsidR="00D30580" w:rsidRDefault="00FF4A77" w:rsidP="009D68E5">
      <w:pPr>
        <w:widowControl w:val="0"/>
        <w:snapToGrid w:val="0"/>
        <w:spacing w:line="560" w:lineRule="exact"/>
        <w:ind w:firstLineChars="150" w:firstLine="48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 xml:space="preserve"> 5、普通高等院校在校生；</w:t>
      </w:r>
    </w:p>
    <w:p w:rsidR="00D30580" w:rsidRDefault="00FF4A77" w:rsidP="009D68E5">
      <w:pPr>
        <w:widowControl w:val="0"/>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6、《事业单位公开招聘人员暂行规定》（2005年人事部第6号部长令）中有关回避制度规定情形的；</w:t>
      </w:r>
    </w:p>
    <w:p w:rsidR="00D30580" w:rsidRDefault="00FF4A77" w:rsidP="009D68E5">
      <w:pPr>
        <w:widowControl w:val="0"/>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7、其他不符合报名资格条件的。</w:t>
      </w:r>
    </w:p>
    <w:p w:rsidR="00D30580" w:rsidRDefault="00FF4A77" w:rsidP="009D68E5">
      <w:pPr>
        <w:widowControl w:val="0"/>
        <w:snapToGrid w:val="0"/>
        <w:spacing w:line="560" w:lineRule="exact"/>
        <w:ind w:firstLine="640"/>
        <w:rPr>
          <w:rFonts w:ascii="黑体" w:eastAsia="黑体" w:hAnsi="黑体"/>
          <w:bCs/>
          <w:color w:val="auto"/>
          <w:kern w:val="16"/>
          <w:sz w:val="32"/>
          <w:szCs w:val="32"/>
        </w:rPr>
      </w:pPr>
      <w:r>
        <w:rPr>
          <w:rFonts w:ascii="黑体" w:eastAsia="黑体" w:hAnsi="黑体" w:hint="eastAsia"/>
          <w:bCs/>
          <w:color w:val="auto"/>
          <w:kern w:val="16"/>
          <w:sz w:val="32"/>
          <w:szCs w:val="32"/>
        </w:rPr>
        <w:t>四、招聘程序</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bCs/>
          <w:color w:val="auto"/>
          <w:kern w:val="16"/>
          <w:sz w:val="32"/>
          <w:szCs w:val="32"/>
        </w:rPr>
        <w:t>（一）</w:t>
      </w:r>
      <w:r>
        <w:rPr>
          <w:rFonts w:ascii="仿宋_GB2312" w:eastAsia="仿宋_GB2312" w:hAnsi="仿宋_GB2312" w:cs="仿宋_GB2312" w:hint="eastAsia"/>
          <w:color w:val="auto"/>
          <w:kern w:val="16"/>
          <w:sz w:val="32"/>
          <w:szCs w:val="32"/>
        </w:rPr>
        <w:t>发布招聘公告</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2016年8月</w:t>
      </w:r>
      <w:r w:rsidR="005F21EC">
        <w:rPr>
          <w:rFonts w:ascii="仿宋_GB2312" w:eastAsia="仿宋_GB2312" w:hAnsi="仿宋_GB2312" w:cs="仿宋_GB2312" w:hint="eastAsia"/>
          <w:color w:val="auto"/>
          <w:kern w:val="16"/>
          <w:sz w:val="32"/>
          <w:szCs w:val="32"/>
        </w:rPr>
        <w:t>31</w:t>
      </w:r>
      <w:r>
        <w:rPr>
          <w:rFonts w:ascii="仿宋_GB2312" w:eastAsia="仿宋_GB2312" w:hAnsi="仿宋_GB2312" w:cs="仿宋_GB2312" w:hint="eastAsia"/>
          <w:color w:val="auto"/>
          <w:kern w:val="16"/>
          <w:sz w:val="32"/>
          <w:szCs w:val="32"/>
        </w:rPr>
        <w:t>日，在《安阳日报》、安阳教育信息网（http：//www.anyangedu.com）和文峰区教育体育局网（http：//</w:t>
      </w:r>
      <w:hyperlink r:id="rId8" w:history="1">
        <w:r>
          <w:rPr>
            <w:rStyle w:val="a7"/>
            <w:rFonts w:ascii="仿宋_GB2312" w:eastAsia="仿宋_GB2312" w:hAnsi="仿宋_GB2312" w:cs="仿宋_GB2312" w:hint="eastAsia"/>
            <w:color w:val="auto"/>
            <w:kern w:val="16"/>
            <w:sz w:val="32"/>
            <w:szCs w:val="32"/>
            <w:u w:val="none"/>
          </w:rPr>
          <w:t>www.wfqjtj.com</w:t>
        </w:r>
      </w:hyperlink>
      <w:r>
        <w:rPr>
          <w:rFonts w:ascii="仿宋_GB2312" w:eastAsia="仿宋_GB2312" w:hAnsi="仿宋_GB2312" w:cs="仿宋_GB2312" w:hint="eastAsia"/>
          <w:color w:val="auto"/>
          <w:kern w:val="16"/>
          <w:sz w:val="32"/>
          <w:szCs w:val="32"/>
        </w:rPr>
        <w:t>）发布公告。</w:t>
      </w:r>
    </w:p>
    <w:p w:rsidR="00D30580" w:rsidRDefault="00FF4A77" w:rsidP="009D68E5">
      <w:pPr>
        <w:widowControl w:val="0"/>
        <w:numPr>
          <w:ilvl w:val="0"/>
          <w:numId w:val="1"/>
        </w:numPr>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报名</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1．报名时间：2016年</w:t>
      </w:r>
      <w:r w:rsidR="003665D9">
        <w:rPr>
          <w:rFonts w:ascii="仿宋_GB2312" w:eastAsia="仿宋_GB2312" w:hAnsi="仿宋_GB2312" w:cs="仿宋_GB2312" w:hint="eastAsia"/>
          <w:color w:val="auto"/>
          <w:kern w:val="16"/>
          <w:sz w:val="32"/>
          <w:szCs w:val="32"/>
        </w:rPr>
        <w:t>9</w:t>
      </w:r>
      <w:r>
        <w:rPr>
          <w:rFonts w:ascii="仿宋_GB2312" w:eastAsia="仿宋_GB2312" w:hAnsi="仿宋_GB2312" w:cs="仿宋_GB2312" w:hint="eastAsia"/>
          <w:color w:val="auto"/>
          <w:kern w:val="16"/>
          <w:sz w:val="32"/>
          <w:szCs w:val="32"/>
        </w:rPr>
        <w:t>月</w:t>
      </w:r>
      <w:r w:rsidR="003665D9">
        <w:rPr>
          <w:rFonts w:ascii="仿宋_GB2312" w:eastAsia="仿宋_GB2312" w:hAnsi="仿宋_GB2312" w:cs="仿宋_GB2312" w:hint="eastAsia"/>
          <w:color w:val="auto"/>
          <w:kern w:val="16"/>
          <w:sz w:val="32"/>
          <w:szCs w:val="32"/>
        </w:rPr>
        <w:t>9</w:t>
      </w:r>
      <w:r>
        <w:rPr>
          <w:rFonts w:ascii="仿宋_GB2312" w:eastAsia="仿宋_GB2312" w:hAnsi="仿宋_GB2312" w:cs="仿宋_GB2312" w:hint="eastAsia"/>
          <w:color w:val="auto"/>
          <w:kern w:val="16"/>
          <w:sz w:val="32"/>
          <w:szCs w:val="32"/>
        </w:rPr>
        <w:t>日至</w:t>
      </w:r>
      <w:r w:rsidR="003665D9">
        <w:rPr>
          <w:rFonts w:ascii="仿宋_GB2312" w:eastAsia="仿宋_GB2312" w:hAnsi="仿宋_GB2312" w:cs="仿宋_GB2312" w:hint="eastAsia"/>
          <w:color w:val="auto"/>
          <w:kern w:val="16"/>
          <w:sz w:val="32"/>
          <w:szCs w:val="32"/>
        </w:rPr>
        <w:t>9</w:t>
      </w:r>
      <w:r>
        <w:rPr>
          <w:rFonts w:ascii="仿宋_GB2312" w:eastAsia="仿宋_GB2312" w:hAnsi="仿宋_GB2312" w:cs="仿宋_GB2312" w:hint="eastAsia"/>
          <w:color w:val="auto"/>
          <w:kern w:val="16"/>
          <w:sz w:val="32"/>
          <w:szCs w:val="32"/>
        </w:rPr>
        <w:t>月</w:t>
      </w:r>
      <w:r w:rsidR="003665D9">
        <w:rPr>
          <w:rFonts w:ascii="仿宋_GB2312" w:eastAsia="仿宋_GB2312" w:hAnsi="仿宋_GB2312" w:cs="仿宋_GB2312" w:hint="eastAsia"/>
          <w:color w:val="auto"/>
          <w:kern w:val="16"/>
          <w:sz w:val="32"/>
          <w:szCs w:val="32"/>
        </w:rPr>
        <w:t>11</w:t>
      </w:r>
      <w:r>
        <w:rPr>
          <w:rFonts w:ascii="仿宋_GB2312" w:eastAsia="仿宋_GB2312" w:hAnsi="仿宋_GB2312" w:cs="仿宋_GB2312" w:hint="eastAsia"/>
          <w:color w:val="auto"/>
          <w:kern w:val="16"/>
          <w:sz w:val="32"/>
          <w:szCs w:val="32"/>
        </w:rPr>
        <w:t>日，每天上午8：00--11：30，下午</w:t>
      </w:r>
      <w:r w:rsidR="005F21EC">
        <w:rPr>
          <w:rFonts w:ascii="仿宋_GB2312" w:eastAsia="仿宋_GB2312" w:hAnsi="仿宋_GB2312" w:cs="仿宋_GB2312" w:hint="eastAsia"/>
          <w:color w:val="auto"/>
          <w:kern w:val="16"/>
          <w:sz w:val="32"/>
          <w:szCs w:val="32"/>
        </w:rPr>
        <w:t>2</w:t>
      </w:r>
      <w:r>
        <w:rPr>
          <w:rFonts w:ascii="仿宋_GB2312" w:eastAsia="仿宋_GB2312" w:hAnsi="仿宋_GB2312" w:cs="仿宋_GB2312" w:hint="eastAsia"/>
          <w:color w:val="auto"/>
          <w:kern w:val="16"/>
          <w:sz w:val="32"/>
          <w:szCs w:val="32"/>
        </w:rPr>
        <w:t>：00--</w:t>
      </w:r>
      <w:r w:rsidR="005F21EC">
        <w:rPr>
          <w:rFonts w:ascii="仿宋_GB2312" w:eastAsia="仿宋_GB2312" w:hAnsi="仿宋_GB2312" w:cs="仿宋_GB2312" w:hint="eastAsia"/>
          <w:color w:val="auto"/>
          <w:kern w:val="16"/>
          <w:sz w:val="32"/>
          <w:szCs w:val="32"/>
        </w:rPr>
        <w:t>5</w:t>
      </w:r>
      <w:r>
        <w:rPr>
          <w:rFonts w:ascii="仿宋_GB2312" w:eastAsia="仿宋_GB2312" w:hAnsi="仿宋_GB2312" w:cs="仿宋_GB2312" w:hint="eastAsia"/>
          <w:color w:val="auto"/>
          <w:kern w:val="16"/>
          <w:sz w:val="32"/>
          <w:szCs w:val="32"/>
        </w:rPr>
        <w:t>：30</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2．报名地点：安阳市</w:t>
      </w:r>
      <w:r w:rsidR="005723DA">
        <w:rPr>
          <w:rFonts w:ascii="仿宋_GB2312" w:eastAsia="仿宋_GB2312" w:hAnsi="仿宋_GB2312" w:cs="仿宋_GB2312" w:hint="eastAsia"/>
          <w:color w:val="auto"/>
          <w:kern w:val="16"/>
          <w:sz w:val="32"/>
          <w:szCs w:val="32"/>
        </w:rPr>
        <w:t>西大街小学北院</w:t>
      </w:r>
      <w:r>
        <w:rPr>
          <w:rFonts w:ascii="仿宋_GB2312" w:eastAsia="仿宋_GB2312" w:hAnsi="仿宋_GB2312" w:cs="仿宋_GB2312" w:hint="eastAsia"/>
          <w:color w:val="auto"/>
          <w:kern w:val="16"/>
          <w:sz w:val="32"/>
          <w:szCs w:val="32"/>
        </w:rPr>
        <w:t>（</w:t>
      </w:r>
      <w:r w:rsidR="005723DA">
        <w:rPr>
          <w:rFonts w:ascii="仿宋_GB2312" w:eastAsia="仿宋_GB2312" w:hAnsi="仿宋_GB2312" w:cs="仿宋_GB2312" w:hint="eastAsia"/>
          <w:color w:val="auto"/>
          <w:kern w:val="16"/>
          <w:sz w:val="32"/>
          <w:szCs w:val="32"/>
        </w:rPr>
        <w:t>文峰塔</w:t>
      </w:r>
      <w:r>
        <w:rPr>
          <w:rFonts w:ascii="仿宋_GB2312" w:eastAsia="仿宋_GB2312" w:hAnsi="仿宋_GB2312" w:cs="仿宋_GB2312" w:hint="eastAsia"/>
          <w:color w:val="auto"/>
          <w:kern w:val="16"/>
          <w:sz w:val="32"/>
          <w:szCs w:val="32"/>
        </w:rPr>
        <w:t>南</w:t>
      </w:r>
      <w:r w:rsidR="005723DA">
        <w:rPr>
          <w:rFonts w:ascii="仿宋_GB2312" w:eastAsia="仿宋_GB2312" w:hAnsi="仿宋_GB2312" w:cs="仿宋_GB2312" w:hint="eastAsia"/>
          <w:color w:val="auto"/>
          <w:kern w:val="16"/>
          <w:sz w:val="32"/>
          <w:szCs w:val="32"/>
        </w:rPr>
        <w:t>10</w:t>
      </w:r>
      <w:r>
        <w:rPr>
          <w:rFonts w:ascii="仿宋_GB2312" w:eastAsia="仿宋_GB2312" w:hAnsi="仿宋_GB2312" w:cs="仿宋_GB2312" w:hint="eastAsia"/>
          <w:color w:val="auto"/>
          <w:kern w:val="16"/>
          <w:sz w:val="32"/>
          <w:szCs w:val="32"/>
        </w:rPr>
        <w:t>0米</w:t>
      </w:r>
      <w:r w:rsidR="005723DA">
        <w:rPr>
          <w:rFonts w:ascii="仿宋_GB2312" w:eastAsia="仿宋_GB2312" w:hAnsi="仿宋_GB2312" w:cs="仿宋_GB2312" w:hint="eastAsia"/>
          <w:color w:val="auto"/>
          <w:kern w:val="16"/>
          <w:sz w:val="32"/>
          <w:szCs w:val="32"/>
        </w:rPr>
        <w:t>，学巷街西侧</w:t>
      </w:r>
      <w:r>
        <w:rPr>
          <w:rFonts w:ascii="仿宋_GB2312" w:eastAsia="仿宋_GB2312" w:hAnsi="仿宋_GB2312" w:cs="仿宋_GB2312" w:hint="eastAsia"/>
          <w:color w:val="auto"/>
          <w:kern w:val="16"/>
          <w:sz w:val="32"/>
          <w:szCs w:val="32"/>
        </w:rPr>
        <w:t>）</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3．报名办法</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（1）报名采取现场报名的方式。报名时报考岗位具体到学校，按学科分别报名。每人限报一个岗位。</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（2）个人准备材料：</w:t>
      </w:r>
    </w:p>
    <w:p w:rsidR="00D30580" w:rsidRPr="00D2118E"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sidRPr="00D2118E">
        <w:rPr>
          <w:rFonts w:ascii="仿宋_GB2312" w:eastAsia="仿宋_GB2312" w:hAnsi="仿宋_GB2312" w:cs="仿宋_GB2312" w:hint="eastAsia"/>
          <w:color w:val="auto"/>
          <w:kern w:val="16"/>
          <w:sz w:val="32"/>
          <w:szCs w:val="32"/>
        </w:rPr>
        <w:t>应聘者报名时须持：</w:t>
      </w:r>
      <w:r w:rsidRPr="00D2118E">
        <w:rPr>
          <w:rFonts w:ascii="仿宋_GB2312" w:eastAsia="仿宋_GB2312" w:hAnsi="仿宋_GB2312" w:cs="仿宋_GB2312" w:hint="eastAsia"/>
          <w:color w:val="auto"/>
          <w:kern w:val="16"/>
          <w:sz w:val="32"/>
          <w:szCs w:val="32"/>
        </w:rPr>
        <w:sym w:font="Wingdings" w:char="F081"/>
      </w:r>
      <w:r w:rsidR="009428DA">
        <w:rPr>
          <w:rFonts w:ascii="仿宋_GB2312" w:eastAsia="仿宋_GB2312" w:hAnsi="仿宋_GB2312" w:cs="仿宋_GB2312" w:hint="eastAsia"/>
          <w:color w:val="auto"/>
          <w:kern w:val="16"/>
          <w:sz w:val="32"/>
          <w:szCs w:val="32"/>
        </w:rPr>
        <w:t>本人有效身份证、</w:t>
      </w:r>
      <w:r w:rsidRPr="00D2118E">
        <w:rPr>
          <w:rFonts w:ascii="仿宋_GB2312" w:eastAsia="仿宋_GB2312" w:hAnsi="仿宋_GB2312" w:cs="仿宋_GB2312" w:hint="eastAsia"/>
          <w:color w:val="auto"/>
          <w:kern w:val="16"/>
          <w:sz w:val="32"/>
          <w:szCs w:val="32"/>
        </w:rPr>
        <w:t>毕业证、学位证、教师资格证、普通话证；</w:t>
      </w:r>
      <w:r w:rsidRPr="00D2118E">
        <w:rPr>
          <w:rFonts w:ascii="仿宋_GB2312" w:eastAsia="仿宋_GB2312" w:hAnsi="仿宋_GB2312" w:cs="仿宋_GB2312" w:hint="eastAsia"/>
          <w:color w:val="auto"/>
          <w:kern w:val="16"/>
          <w:sz w:val="32"/>
          <w:szCs w:val="32"/>
        </w:rPr>
        <w:sym w:font="Wingdings" w:char="F082"/>
      </w:r>
      <w:r w:rsidRPr="00D2118E">
        <w:rPr>
          <w:rFonts w:ascii="仿宋_GB2312" w:eastAsia="仿宋_GB2312" w:hAnsi="仿宋_GB2312" w:cs="仿宋_GB2312" w:hint="eastAsia"/>
          <w:color w:val="auto"/>
          <w:kern w:val="16"/>
          <w:sz w:val="32"/>
          <w:szCs w:val="32"/>
        </w:rPr>
        <w:t>报考英语专业需持英语专业四级及以上证书或大学英语四级及以上证书；</w:t>
      </w:r>
      <w:r w:rsidRPr="00D2118E">
        <w:rPr>
          <w:rFonts w:ascii="仿宋_GB2312" w:eastAsia="仿宋_GB2312" w:hAnsi="仿宋_GB2312" w:cs="仿宋_GB2312" w:hint="eastAsia"/>
          <w:color w:val="auto"/>
          <w:kern w:val="16"/>
          <w:sz w:val="32"/>
          <w:szCs w:val="32"/>
        </w:rPr>
        <w:sym w:font="Wingdings" w:char="F083"/>
      </w:r>
      <w:r w:rsidRPr="00D2118E">
        <w:rPr>
          <w:rFonts w:ascii="仿宋_GB2312" w:eastAsia="仿宋_GB2312" w:hAnsi="仿宋_GB2312" w:cs="仿宋_GB2312" w:hint="eastAsia"/>
          <w:color w:val="auto"/>
          <w:kern w:val="16"/>
          <w:sz w:val="32"/>
          <w:szCs w:val="32"/>
        </w:rPr>
        <w:t>学校毕业生就业主管部门签章的《就业协议书》或报到证原件；④《安阳市文峰区2016</w:t>
      </w:r>
      <w:r w:rsidR="009428DA">
        <w:rPr>
          <w:rFonts w:ascii="仿宋_GB2312" w:eastAsia="仿宋_GB2312" w:hAnsi="仿宋_GB2312" w:cs="仿宋_GB2312" w:hint="eastAsia"/>
          <w:color w:val="auto"/>
          <w:kern w:val="16"/>
          <w:sz w:val="32"/>
          <w:szCs w:val="32"/>
        </w:rPr>
        <w:t>年公开招聘</w:t>
      </w:r>
      <w:r w:rsidRPr="00D2118E">
        <w:rPr>
          <w:rFonts w:ascii="仿宋_GB2312" w:eastAsia="仿宋_GB2312" w:hAnsi="仿宋_GB2312" w:cs="仿宋_GB2312" w:hint="eastAsia"/>
          <w:color w:val="auto"/>
          <w:kern w:val="16"/>
          <w:sz w:val="32"/>
          <w:szCs w:val="32"/>
        </w:rPr>
        <w:t>教师报名登记表》一份（登录安阳教育信息网和文峰区教育体育局网下载A4纸填写打印）。留学回国人员另须提交我国驻外使（领）</w:t>
      </w:r>
      <w:r w:rsidRPr="00D2118E">
        <w:rPr>
          <w:rFonts w:ascii="仿宋_GB2312" w:eastAsia="仿宋_GB2312" w:hAnsi="仿宋_GB2312" w:cs="仿宋_GB2312" w:hint="eastAsia"/>
          <w:color w:val="auto"/>
          <w:kern w:val="16"/>
          <w:sz w:val="32"/>
          <w:szCs w:val="32"/>
        </w:rPr>
        <w:lastRenderedPageBreak/>
        <w:t>馆教育（文化）处（组）出具的留学回国人员证明、教育部留学服务中心出具的国外学历学位认证书原件和复印件一式两份。在职人员须提供所在单位同意应聘证明或辞职手续（“同意应聘证明”需所在单位领导签字，并加盖单位公章）。</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sidRPr="00D2118E">
        <w:rPr>
          <w:rFonts w:ascii="仿宋_GB2312" w:eastAsia="仿宋_GB2312" w:hAnsi="仿宋_GB2312" w:cs="仿宋_GB2312" w:hint="eastAsia"/>
          <w:color w:val="auto"/>
          <w:kern w:val="16"/>
          <w:sz w:val="32"/>
          <w:szCs w:val="32"/>
        </w:rPr>
        <w:t>报名结束后，报名人数与招聘人数不足3:1的岗位，</w:t>
      </w:r>
      <w:r w:rsidR="009D02C2" w:rsidRPr="00D2118E">
        <w:rPr>
          <w:rFonts w:ascii="仿宋_GB2312" w:eastAsia="仿宋_GB2312" w:hAnsi="仿宋_GB2312" w:cs="仿宋_GB2312" w:hint="eastAsia"/>
          <w:color w:val="auto"/>
          <w:kern w:val="16"/>
          <w:sz w:val="32"/>
          <w:szCs w:val="32"/>
        </w:rPr>
        <w:t>相应核减</w:t>
      </w:r>
      <w:r w:rsidRPr="00D2118E">
        <w:rPr>
          <w:rFonts w:ascii="仿宋_GB2312" w:eastAsia="仿宋_GB2312" w:hAnsi="仿宋_GB2312" w:cs="仿宋_GB2312" w:hint="eastAsia"/>
          <w:color w:val="auto"/>
          <w:kern w:val="16"/>
          <w:sz w:val="32"/>
          <w:szCs w:val="32"/>
        </w:rPr>
        <w:t>招聘</w:t>
      </w:r>
      <w:r w:rsidR="009D02C2" w:rsidRPr="00D2118E">
        <w:rPr>
          <w:rFonts w:ascii="仿宋_GB2312" w:eastAsia="仿宋_GB2312" w:hAnsi="仿宋_GB2312" w:cs="仿宋_GB2312" w:hint="eastAsia"/>
          <w:color w:val="auto"/>
          <w:kern w:val="16"/>
          <w:sz w:val="32"/>
          <w:szCs w:val="32"/>
        </w:rPr>
        <w:t>岗位</w:t>
      </w:r>
      <w:r w:rsidRPr="00D2118E">
        <w:rPr>
          <w:rFonts w:ascii="仿宋_GB2312" w:eastAsia="仿宋_GB2312" w:hAnsi="仿宋_GB2312" w:cs="仿宋_GB2312" w:hint="eastAsia"/>
          <w:color w:val="auto"/>
          <w:kern w:val="16"/>
          <w:sz w:val="32"/>
          <w:szCs w:val="32"/>
        </w:rPr>
        <w:t>直至取消该岗位招聘。</w:t>
      </w:r>
      <w:r w:rsidRPr="00D2118E">
        <w:rPr>
          <w:rFonts w:ascii="仿宋_GB2312" w:eastAsia="仿宋_GB2312" w:hAnsi="仿宋_GB2312" w:cs="仿宋_GB2312" w:hint="eastAsia"/>
          <w:kern w:val="16"/>
          <w:sz w:val="32"/>
          <w:szCs w:val="32"/>
        </w:rPr>
        <w:t>报名结束后次日</w:t>
      </w:r>
      <w:r w:rsidR="005F7B48">
        <w:rPr>
          <w:rFonts w:ascii="仿宋_GB2312" w:eastAsia="仿宋_GB2312" w:hAnsi="仿宋_GB2312" w:cs="仿宋_GB2312" w:hint="eastAsia"/>
          <w:kern w:val="16"/>
          <w:sz w:val="32"/>
          <w:szCs w:val="32"/>
        </w:rPr>
        <w:t>在</w:t>
      </w:r>
      <w:r w:rsidR="005F7B48">
        <w:rPr>
          <w:rFonts w:ascii="仿宋_GB2312" w:eastAsia="仿宋_GB2312" w:hAnsi="仿宋_GB2312" w:cs="仿宋_GB2312" w:hint="eastAsia"/>
          <w:color w:val="auto"/>
          <w:kern w:val="16"/>
          <w:sz w:val="32"/>
          <w:szCs w:val="32"/>
        </w:rPr>
        <w:t>安阳教育信息网和文峰区教育体育局网</w:t>
      </w:r>
      <w:r w:rsidRPr="00D2118E">
        <w:rPr>
          <w:rFonts w:ascii="仿宋_GB2312" w:eastAsia="仿宋_GB2312" w:hAnsi="仿宋_GB2312" w:cs="仿宋_GB2312" w:hint="eastAsia"/>
          <w:kern w:val="16"/>
          <w:sz w:val="32"/>
          <w:szCs w:val="32"/>
        </w:rPr>
        <w:t>公布核减或取消招聘计划岗位。报考核减或取消招聘计划岗位的考生可在报名结束后次日上午12：00点前到原报名处重新选报符合条件的岗位，不愿改报其它岗位的退还报名考务费。</w:t>
      </w:r>
      <w:r w:rsidRPr="00D2118E">
        <w:rPr>
          <w:rFonts w:ascii="仿宋_GB2312" w:eastAsia="仿宋_GB2312" w:hAnsi="仿宋_GB2312" w:cs="仿宋_GB2312" w:hint="eastAsia"/>
          <w:color w:val="auto"/>
          <w:kern w:val="16"/>
          <w:sz w:val="32"/>
          <w:szCs w:val="32"/>
        </w:rPr>
        <w:t xml:space="preserve">报名人数于2016年 </w:t>
      </w:r>
      <w:r w:rsidR="003665D9">
        <w:rPr>
          <w:rFonts w:ascii="仿宋_GB2312" w:eastAsia="仿宋_GB2312" w:hAnsi="仿宋_GB2312" w:cs="仿宋_GB2312" w:hint="eastAsia"/>
          <w:color w:val="auto"/>
          <w:kern w:val="16"/>
          <w:sz w:val="32"/>
          <w:szCs w:val="32"/>
        </w:rPr>
        <w:t>9</w:t>
      </w:r>
      <w:r w:rsidRPr="00D2118E">
        <w:rPr>
          <w:rFonts w:ascii="仿宋_GB2312" w:eastAsia="仿宋_GB2312" w:hAnsi="仿宋_GB2312" w:cs="仿宋_GB2312" w:hint="eastAsia"/>
          <w:color w:val="auto"/>
          <w:kern w:val="16"/>
          <w:sz w:val="32"/>
          <w:szCs w:val="32"/>
        </w:rPr>
        <w:t>月</w:t>
      </w:r>
      <w:r w:rsidR="003665D9">
        <w:rPr>
          <w:rFonts w:ascii="仿宋_GB2312" w:eastAsia="仿宋_GB2312" w:hAnsi="仿宋_GB2312" w:cs="仿宋_GB2312" w:hint="eastAsia"/>
          <w:color w:val="auto"/>
          <w:kern w:val="16"/>
          <w:sz w:val="32"/>
          <w:szCs w:val="32"/>
        </w:rPr>
        <w:t>13</w:t>
      </w:r>
      <w:r w:rsidRPr="00D2118E">
        <w:rPr>
          <w:rFonts w:ascii="仿宋_GB2312" w:eastAsia="仿宋_GB2312" w:hAnsi="仿宋_GB2312" w:cs="仿宋_GB2312" w:hint="eastAsia"/>
          <w:color w:val="auto"/>
          <w:kern w:val="16"/>
          <w:sz w:val="32"/>
          <w:szCs w:val="32"/>
        </w:rPr>
        <w:t>日在安阳教育信息网和文峰区教育体育局网公布</w:t>
      </w:r>
      <w:r>
        <w:rPr>
          <w:rFonts w:ascii="仿宋_GB2312" w:eastAsia="仿宋_GB2312" w:hAnsi="仿宋_GB2312" w:cs="仿宋_GB2312" w:hint="eastAsia"/>
          <w:color w:val="auto"/>
          <w:kern w:val="16"/>
          <w:sz w:val="32"/>
          <w:szCs w:val="32"/>
        </w:rPr>
        <w:t>。报名后由于自身原因未参加考试者，计入考试比例，其各项成绩按零分计算。</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（3）收费标准：应聘人员需缴纳报名考试服务费60元。</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（4）资格审查：在报名现场初审合格者，将现场采集人像。资格审查贯穿于招聘工作全过程，如发现报考者与招聘所要求的资格条件不符或提供虚假材料的，即取消资格。</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（5）经资格审查初审合格的人员，于2016年</w:t>
      </w:r>
      <w:r w:rsidR="003665D9">
        <w:rPr>
          <w:rFonts w:ascii="仿宋_GB2312" w:eastAsia="仿宋_GB2312" w:hAnsi="仿宋_GB2312" w:cs="仿宋_GB2312" w:hint="eastAsia"/>
          <w:color w:val="auto"/>
          <w:kern w:val="16"/>
          <w:sz w:val="32"/>
          <w:szCs w:val="32"/>
        </w:rPr>
        <w:t>9</w:t>
      </w:r>
      <w:r>
        <w:rPr>
          <w:rFonts w:ascii="仿宋_GB2312" w:eastAsia="仿宋_GB2312" w:hAnsi="仿宋_GB2312" w:cs="仿宋_GB2312" w:hint="eastAsia"/>
          <w:color w:val="auto"/>
          <w:kern w:val="16"/>
          <w:sz w:val="32"/>
          <w:szCs w:val="32"/>
        </w:rPr>
        <w:t>月</w:t>
      </w:r>
      <w:r w:rsidR="003665D9">
        <w:rPr>
          <w:rFonts w:ascii="仿宋_GB2312" w:eastAsia="仿宋_GB2312" w:hAnsi="仿宋_GB2312" w:cs="仿宋_GB2312" w:hint="eastAsia"/>
          <w:color w:val="auto"/>
          <w:kern w:val="16"/>
          <w:sz w:val="32"/>
          <w:szCs w:val="32"/>
        </w:rPr>
        <w:t>21</w:t>
      </w:r>
      <w:r>
        <w:rPr>
          <w:rFonts w:ascii="仿宋_GB2312" w:eastAsia="仿宋_GB2312" w:hAnsi="仿宋_GB2312" w:cs="仿宋_GB2312" w:hint="eastAsia"/>
          <w:color w:val="auto"/>
          <w:kern w:val="16"/>
          <w:sz w:val="32"/>
          <w:szCs w:val="32"/>
        </w:rPr>
        <w:t>日至</w:t>
      </w:r>
      <w:r w:rsidR="003665D9">
        <w:rPr>
          <w:rFonts w:ascii="仿宋_GB2312" w:eastAsia="仿宋_GB2312" w:hAnsi="仿宋_GB2312" w:cs="仿宋_GB2312" w:hint="eastAsia"/>
          <w:color w:val="auto"/>
          <w:kern w:val="16"/>
          <w:sz w:val="32"/>
          <w:szCs w:val="32"/>
        </w:rPr>
        <w:t>22</w:t>
      </w:r>
      <w:r>
        <w:rPr>
          <w:rFonts w:ascii="仿宋_GB2312" w:eastAsia="仿宋_GB2312" w:hAnsi="仿宋_GB2312" w:cs="仿宋_GB2312" w:hint="eastAsia"/>
          <w:color w:val="auto"/>
          <w:kern w:val="16"/>
          <w:sz w:val="32"/>
          <w:szCs w:val="32"/>
        </w:rPr>
        <w:t>日，持本人有效身份证和报名交费收据到原报名点领取《准考证》，逾期不领者，视为自动放弃。</w:t>
      </w:r>
    </w:p>
    <w:p w:rsidR="00D30580" w:rsidRDefault="00FF4A77" w:rsidP="009D68E5">
      <w:pPr>
        <w:widowControl w:val="0"/>
        <w:snapToGrid w:val="0"/>
        <w:spacing w:line="560" w:lineRule="exact"/>
        <w:rPr>
          <w:rFonts w:ascii="黑体" w:eastAsia="黑体" w:hAnsi="黑体"/>
          <w:color w:val="auto"/>
          <w:kern w:val="16"/>
          <w:sz w:val="32"/>
          <w:szCs w:val="32"/>
        </w:rPr>
      </w:pPr>
      <w:r>
        <w:rPr>
          <w:rFonts w:ascii="黑体" w:eastAsia="黑体" w:hAnsi="黑体" w:hint="eastAsia"/>
          <w:bCs/>
          <w:color w:val="auto"/>
          <w:kern w:val="16"/>
          <w:sz w:val="32"/>
          <w:szCs w:val="32"/>
        </w:rPr>
        <w:t xml:space="preserve">    五、考试</w:t>
      </w:r>
    </w:p>
    <w:p w:rsidR="00D30580" w:rsidRDefault="00FF4A77" w:rsidP="009D68E5">
      <w:pPr>
        <w:widowControl w:val="0"/>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（一）笔试</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笔试采取统一命题、统一组织、统一评分方式进行。笔试内容为《教育理论（教育学、教育心理学）》和《学科专业知识》两科，其中学科专业知识指所报学科专业所修有关基础知识。每科卷面满分均为100分。笔试成绩=《教育理论（教育学、教育心理学）》×</w:t>
      </w:r>
      <w:r>
        <w:rPr>
          <w:rFonts w:ascii="仿宋_GB2312" w:eastAsia="仿宋_GB2312" w:hAnsi="仿宋_GB2312" w:cs="仿宋_GB2312" w:hint="eastAsia"/>
          <w:color w:val="auto"/>
          <w:kern w:val="16"/>
          <w:sz w:val="32"/>
          <w:szCs w:val="32"/>
        </w:rPr>
        <w:lastRenderedPageBreak/>
        <w:t>40%+《学科专业知识》×60%。</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笔试时间：2016年</w:t>
      </w:r>
      <w:r w:rsidR="003665D9">
        <w:rPr>
          <w:rFonts w:ascii="仿宋_GB2312" w:eastAsia="仿宋_GB2312" w:hAnsi="仿宋_GB2312" w:cs="仿宋_GB2312" w:hint="eastAsia"/>
          <w:color w:val="auto"/>
          <w:kern w:val="16"/>
          <w:sz w:val="32"/>
          <w:szCs w:val="32"/>
        </w:rPr>
        <w:t>9</w:t>
      </w:r>
      <w:r>
        <w:rPr>
          <w:rFonts w:ascii="仿宋_GB2312" w:eastAsia="仿宋_GB2312" w:hAnsi="仿宋_GB2312" w:cs="仿宋_GB2312" w:hint="eastAsia"/>
          <w:color w:val="auto"/>
          <w:kern w:val="16"/>
          <w:sz w:val="32"/>
          <w:szCs w:val="32"/>
        </w:rPr>
        <w:t>月</w:t>
      </w:r>
      <w:r w:rsidR="003665D9">
        <w:rPr>
          <w:rFonts w:ascii="仿宋_GB2312" w:eastAsia="仿宋_GB2312" w:hAnsi="仿宋_GB2312" w:cs="仿宋_GB2312" w:hint="eastAsia"/>
          <w:color w:val="auto"/>
          <w:kern w:val="16"/>
          <w:sz w:val="32"/>
          <w:szCs w:val="32"/>
        </w:rPr>
        <w:t>24</w:t>
      </w:r>
      <w:r>
        <w:rPr>
          <w:rFonts w:ascii="仿宋_GB2312" w:eastAsia="仿宋_GB2312" w:hAnsi="仿宋_GB2312" w:cs="仿宋_GB2312" w:hint="eastAsia"/>
          <w:color w:val="auto"/>
          <w:kern w:val="16"/>
          <w:sz w:val="32"/>
          <w:szCs w:val="32"/>
        </w:rPr>
        <w:t>日上午8:00—9:30 《教育理论（教育学、教育心理学）》10:20—11:50 《学科专业知识》</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笔试成绩按四舍五入的方法计算并保留到小数点后两位。</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笔试成绩于2016年</w:t>
      </w:r>
      <w:r w:rsidR="003665D9">
        <w:rPr>
          <w:rFonts w:ascii="仿宋_GB2312" w:eastAsia="仿宋_GB2312" w:hAnsi="仿宋_GB2312" w:cs="仿宋_GB2312" w:hint="eastAsia"/>
          <w:color w:val="auto"/>
          <w:kern w:val="16"/>
          <w:sz w:val="32"/>
          <w:szCs w:val="32"/>
        </w:rPr>
        <w:t>10</w:t>
      </w:r>
      <w:r>
        <w:rPr>
          <w:rFonts w:ascii="仿宋_GB2312" w:eastAsia="仿宋_GB2312" w:hAnsi="仿宋_GB2312" w:cs="仿宋_GB2312" w:hint="eastAsia"/>
          <w:color w:val="auto"/>
          <w:kern w:val="16"/>
          <w:sz w:val="32"/>
          <w:szCs w:val="32"/>
        </w:rPr>
        <w:t>月</w:t>
      </w:r>
      <w:r w:rsidR="003665D9">
        <w:rPr>
          <w:rFonts w:ascii="仿宋_GB2312" w:eastAsia="仿宋_GB2312" w:hAnsi="仿宋_GB2312" w:cs="仿宋_GB2312" w:hint="eastAsia"/>
          <w:color w:val="auto"/>
          <w:kern w:val="16"/>
          <w:sz w:val="32"/>
          <w:szCs w:val="32"/>
        </w:rPr>
        <w:t>3</w:t>
      </w:r>
      <w:r>
        <w:rPr>
          <w:rFonts w:ascii="仿宋_GB2312" w:eastAsia="仿宋_GB2312" w:hAnsi="仿宋_GB2312" w:cs="仿宋_GB2312" w:hint="eastAsia"/>
          <w:color w:val="auto"/>
          <w:kern w:val="16"/>
          <w:sz w:val="32"/>
          <w:szCs w:val="32"/>
        </w:rPr>
        <w:t>日在安阳教育信息网和文峰区教育体育局网站公布。</w:t>
      </w:r>
    </w:p>
    <w:p w:rsidR="00D30580" w:rsidRDefault="00FF4A77" w:rsidP="009D68E5">
      <w:pPr>
        <w:widowControl w:val="0"/>
        <w:numPr>
          <w:ilvl w:val="0"/>
          <w:numId w:val="2"/>
        </w:numPr>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面试</w:t>
      </w:r>
    </w:p>
    <w:p w:rsidR="00D30580" w:rsidRDefault="00FF4A77" w:rsidP="009D68E5">
      <w:pPr>
        <w:widowControl w:val="0"/>
        <w:snapToGrid w:val="0"/>
        <w:spacing w:line="560" w:lineRule="exact"/>
        <w:ind w:firstLine="640"/>
        <w:rPr>
          <w:rFonts w:ascii="仿宋_GB2312" w:eastAsia="仿宋_GB2312" w:hAnsi="仿宋_GB2312" w:cs="仿宋_GB2312"/>
          <w:kern w:val="16"/>
          <w:sz w:val="32"/>
          <w:szCs w:val="32"/>
        </w:rPr>
      </w:pPr>
      <w:r>
        <w:rPr>
          <w:rFonts w:ascii="仿宋_GB2312" w:eastAsia="仿宋_GB2312" w:hAnsi="仿宋_GB2312" w:cs="仿宋_GB2312" w:hint="eastAsia"/>
          <w:kern w:val="16"/>
          <w:sz w:val="32"/>
          <w:szCs w:val="32"/>
        </w:rPr>
        <w:t>根据应聘同一岗位人员的笔试成绩由高分至低分按1：3的比例确定进入面试人员。同一岗位比例内末位应聘人员出现笔试成绩并列时，同时确定为进入面试人选。达不到面试比例的经招教领导小组研究可降低面试比例。笔试缺考、作弊或笔试成绩为零分的，不得进入面试。</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进入面试的人员，需提交报名时所有证书原件及复印件再次进行资格审查。审查不合格者取消资格；审查合格者需领取《面试通知书》，领取的时间及地点在安阳教育信息网和文峰区教育体育局网公布。</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面试采取试讲、答辩的方式进行，其中试讲10分钟，答辩（评委随机提问有关专业知识和教育教学相关的问题）5分钟。每人准备时间为15分钟。面试满分为100分。</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考试总成绩=笔试成绩×</w:t>
      </w:r>
      <w:r w:rsidR="00AC62AE">
        <w:rPr>
          <w:rFonts w:ascii="仿宋_GB2312" w:eastAsia="仿宋_GB2312" w:hAnsi="仿宋_GB2312" w:cs="仿宋_GB2312" w:hint="eastAsia"/>
          <w:color w:val="auto"/>
          <w:kern w:val="16"/>
          <w:sz w:val="32"/>
          <w:szCs w:val="32"/>
        </w:rPr>
        <w:t>4</w:t>
      </w:r>
      <w:r>
        <w:rPr>
          <w:rFonts w:ascii="仿宋_GB2312" w:eastAsia="仿宋_GB2312" w:hAnsi="仿宋_GB2312" w:cs="仿宋_GB2312" w:hint="eastAsia"/>
          <w:color w:val="auto"/>
          <w:kern w:val="16"/>
          <w:sz w:val="32"/>
          <w:szCs w:val="32"/>
        </w:rPr>
        <w:t>0％+面试成绩×</w:t>
      </w:r>
      <w:r w:rsidR="00AC62AE">
        <w:rPr>
          <w:rFonts w:ascii="仿宋_GB2312" w:eastAsia="仿宋_GB2312" w:hAnsi="仿宋_GB2312" w:cs="仿宋_GB2312" w:hint="eastAsia"/>
          <w:color w:val="auto"/>
          <w:kern w:val="16"/>
          <w:sz w:val="32"/>
          <w:szCs w:val="32"/>
        </w:rPr>
        <w:t>6</w:t>
      </w:r>
      <w:r>
        <w:rPr>
          <w:rFonts w:ascii="仿宋_GB2312" w:eastAsia="仿宋_GB2312" w:hAnsi="仿宋_GB2312" w:cs="仿宋_GB2312" w:hint="eastAsia"/>
          <w:color w:val="auto"/>
          <w:kern w:val="16"/>
          <w:sz w:val="32"/>
          <w:szCs w:val="32"/>
        </w:rPr>
        <w:t>0％</w:t>
      </w:r>
    </w:p>
    <w:p w:rsidR="00D30580" w:rsidRDefault="00FF4A77" w:rsidP="009D68E5">
      <w:pPr>
        <w:widowControl w:val="0"/>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总成绩按四舍五入的方法计算并保留到小数点后两位。</w:t>
      </w:r>
    </w:p>
    <w:p w:rsidR="00D30580" w:rsidRDefault="00FF4A77" w:rsidP="009D68E5">
      <w:pPr>
        <w:widowControl w:val="0"/>
        <w:snapToGrid w:val="0"/>
        <w:spacing w:line="560" w:lineRule="exact"/>
        <w:rPr>
          <w:rFonts w:ascii="黑体" w:eastAsia="黑体" w:hAnsi="黑体"/>
          <w:bCs/>
          <w:color w:val="auto"/>
          <w:kern w:val="16"/>
          <w:sz w:val="32"/>
          <w:szCs w:val="32"/>
        </w:rPr>
      </w:pPr>
      <w:r>
        <w:rPr>
          <w:rFonts w:ascii="黑体" w:eastAsia="黑体" w:hAnsi="黑体" w:hint="eastAsia"/>
          <w:bCs/>
          <w:color w:val="auto"/>
          <w:kern w:val="16"/>
          <w:sz w:val="32"/>
          <w:szCs w:val="32"/>
        </w:rPr>
        <w:t xml:space="preserve">    六、体检与考察</w:t>
      </w:r>
    </w:p>
    <w:p w:rsidR="00D30580" w:rsidRDefault="00FF4A77" w:rsidP="009D68E5">
      <w:pPr>
        <w:widowControl w:val="0"/>
        <w:tabs>
          <w:tab w:val="left" w:pos="2940"/>
        </w:tabs>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根据考试总成绩，</w:t>
      </w:r>
      <w:r>
        <w:rPr>
          <w:rFonts w:ascii="仿宋_GB2312" w:eastAsia="仿宋_GB2312" w:hAnsi="仿宋_GB2312" w:cs="仿宋_GB2312" w:hint="eastAsia"/>
          <w:kern w:val="16"/>
          <w:sz w:val="32"/>
          <w:szCs w:val="32"/>
        </w:rPr>
        <w:t>按每个招聘岗位人数1：1的比例从高分到低分确定参加体检、考察人员，考试总成绩相同，按面试成绩由高分到低分确定体检、考察人员。</w:t>
      </w:r>
      <w:r>
        <w:rPr>
          <w:rFonts w:ascii="仿宋_GB2312" w:eastAsia="仿宋_GB2312" w:hAnsi="仿宋_GB2312" w:cs="仿宋_GB2312" w:hint="eastAsia"/>
          <w:color w:val="auto"/>
          <w:kern w:val="16"/>
          <w:sz w:val="32"/>
          <w:szCs w:val="32"/>
        </w:rPr>
        <w:t>笔试和面试成绩均相同，按学科专业</w:t>
      </w:r>
      <w:r>
        <w:rPr>
          <w:rFonts w:ascii="仿宋_GB2312" w:eastAsia="仿宋_GB2312" w:hAnsi="仿宋_GB2312" w:cs="仿宋_GB2312" w:hint="eastAsia"/>
          <w:color w:val="auto"/>
          <w:kern w:val="16"/>
          <w:sz w:val="32"/>
          <w:szCs w:val="32"/>
        </w:rPr>
        <w:lastRenderedPageBreak/>
        <w:t>知识成绩从高分到低分确定体检、考察人员。</w:t>
      </w:r>
    </w:p>
    <w:p w:rsidR="00D30580" w:rsidRDefault="00FF4A77" w:rsidP="009D68E5">
      <w:pPr>
        <w:widowControl w:val="0"/>
        <w:tabs>
          <w:tab w:val="left" w:pos="2940"/>
        </w:tabs>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体检标准按照河南省教师资格管理办公室关于《河南省教师资格申请人员体格检查标准（2010年修订试行）的通知》（豫教资办〔2010〕8号）标准组织实施。体检由招聘工作领导小组统一组织实施。体检费由报考人员个人负担。</w:t>
      </w:r>
    </w:p>
    <w:p w:rsidR="00D30580" w:rsidRDefault="00FF4A77" w:rsidP="009D68E5">
      <w:pPr>
        <w:widowControl w:val="0"/>
        <w:tabs>
          <w:tab w:val="left" w:pos="2940"/>
        </w:tabs>
        <w:snapToGrid w:val="0"/>
        <w:spacing w:line="560" w:lineRule="exact"/>
        <w:ind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体检不合格者，取消资格。因</w:t>
      </w:r>
      <w:r>
        <w:rPr>
          <w:rFonts w:ascii="仿宋_GB2312" w:eastAsia="仿宋_GB2312" w:hAnsi="仿宋_GB2312" w:cs="仿宋_GB2312"/>
          <w:color w:val="auto"/>
          <w:kern w:val="16"/>
          <w:sz w:val="32"/>
          <w:szCs w:val="32"/>
        </w:rPr>
        <w:t>放弃体检</w:t>
      </w:r>
      <w:r>
        <w:rPr>
          <w:rFonts w:ascii="仿宋_GB2312" w:eastAsia="仿宋_GB2312" w:hAnsi="仿宋_GB2312" w:cs="仿宋_GB2312" w:hint="eastAsia"/>
          <w:color w:val="auto"/>
          <w:kern w:val="16"/>
          <w:sz w:val="32"/>
          <w:szCs w:val="32"/>
        </w:rPr>
        <w:t>或体检不合格造成的岗位空缺，</w:t>
      </w:r>
      <w:r>
        <w:rPr>
          <w:rFonts w:ascii="仿宋_GB2312" w:eastAsia="仿宋_GB2312" w:hAnsi="仿宋_GB2312" w:cs="仿宋_GB2312"/>
          <w:color w:val="auto"/>
          <w:kern w:val="16"/>
          <w:sz w:val="32"/>
          <w:szCs w:val="32"/>
        </w:rPr>
        <w:t>在同岗位应聘人员中，按考试总成绩从高分到低分依次递补，考试总成绩相同，按面试成绩由高分到低分依次递补</w:t>
      </w:r>
      <w:r>
        <w:rPr>
          <w:rFonts w:ascii="仿宋_GB2312" w:eastAsia="仿宋_GB2312" w:hAnsi="仿宋_GB2312" w:cs="仿宋_GB2312" w:hint="eastAsia"/>
          <w:color w:val="auto"/>
          <w:kern w:val="16"/>
          <w:sz w:val="32"/>
          <w:szCs w:val="32"/>
        </w:rPr>
        <w:t>。</w:t>
      </w:r>
    </w:p>
    <w:p w:rsidR="00D30580" w:rsidRDefault="00FF4A77" w:rsidP="009D68E5">
      <w:pPr>
        <w:widowControl w:val="0"/>
        <w:tabs>
          <w:tab w:val="left" w:pos="2940"/>
        </w:tabs>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color w:val="auto"/>
          <w:kern w:val="16"/>
          <w:sz w:val="32"/>
          <w:szCs w:val="32"/>
        </w:rPr>
        <w:t>考察按照有关规定，由招聘单位和主管部门具体组织实施。</w:t>
      </w:r>
    </w:p>
    <w:p w:rsidR="00D30580" w:rsidRDefault="00FF4A77" w:rsidP="009D68E5">
      <w:pPr>
        <w:widowControl w:val="0"/>
        <w:tabs>
          <w:tab w:val="left" w:pos="2940"/>
        </w:tabs>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color w:val="auto"/>
          <w:kern w:val="16"/>
          <w:sz w:val="32"/>
          <w:szCs w:val="32"/>
        </w:rPr>
        <w:t>考察不合格的，取消其聘用资格，不再递补</w:t>
      </w:r>
      <w:r>
        <w:rPr>
          <w:rFonts w:ascii="仿宋_GB2312" w:eastAsia="仿宋_GB2312" w:hAnsi="仿宋_GB2312" w:cs="仿宋_GB2312" w:hint="eastAsia"/>
          <w:color w:val="auto"/>
          <w:kern w:val="16"/>
          <w:sz w:val="32"/>
          <w:szCs w:val="32"/>
        </w:rPr>
        <w:t>。</w:t>
      </w:r>
      <w:bookmarkStart w:id="0" w:name="_GoBack"/>
      <w:bookmarkEnd w:id="0"/>
      <w:r w:rsidR="00AC62AE">
        <w:rPr>
          <w:rFonts w:ascii="仿宋_GB2312" w:eastAsia="仿宋_GB2312" w:hAnsi="仿宋_GB2312" w:cs="仿宋_GB2312" w:hint="eastAsia"/>
          <w:color w:val="auto"/>
          <w:kern w:val="16"/>
          <w:sz w:val="32"/>
          <w:szCs w:val="32"/>
        </w:rPr>
        <w:t>因个人原因自动放弃的，可以递补。</w:t>
      </w:r>
    </w:p>
    <w:p w:rsidR="00D30580" w:rsidRDefault="00FF4A77" w:rsidP="009D68E5">
      <w:pPr>
        <w:widowControl w:val="0"/>
        <w:numPr>
          <w:ilvl w:val="0"/>
          <w:numId w:val="3"/>
        </w:numPr>
        <w:snapToGrid w:val="0"/>
        <w:spacing w:line="560" w:lineRule="exact"/>
        <w:ind w:firstLine="640"/>
        <w:rPr>
          <w:rFonts w:ascii="黑体" w:eastAsia="黑体" w:hAnsi="黑体"/>
          <w:bCs/>
          <w:color w:val="auto"/>
          <w:kern w:val="16"/>
          <w:sz w:val="32"/>
          <w:szCs w:val="32"/>
        </w:rPr>
      </w:pPr>
      <w:r>
        <w:rPr>
          <w:rFonts w:ascii="黑体" w:eastAsia="黑体" w:hAnsi="黑体" w:hint="eastAsia"/>
          <w:bCs/>
          <w:color w:val="auto"/>
          <w:kern w:val="16"/>
          <w:sz w:val="32"/>
          <w:szCs w:val="32"/>
        </w:rPr>
        <w:t>公示招聘结果</w:t>
      </w:r>
    </w:p>
    <w:p w:rsidR="00D30580" w:rsidRDefault="00FF4A77" w:rsidP="009D68E5">
      <w:pPr>
        <w:widowControl w:val="0"/>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bCs/>
          <w:color w:val="auto"/>
          <w:kern w:val="16"/>
          <w:sz w:val="32"/>
          <w:szCs w:val="32"/>
        </w:rPr>
        <w:t>按</w:t>
      </w:r>
      <w:r>
        <w:rPr>
          <w:rFonts w:ascii="仿宋_GB2312" w:eastAsia="仿宋_GB2312" w:hAnsi="仿宋_GB2312" w:cs="仿宋_GB2312" w:hint="eastAsia"/>
          <w:color w:val="auto"/>
          <w:kern w:val="16"/>
          <w:sz w:val="32"/>
          <w:szCs w:val="32"/>
        </w:rPr>
        <w:t>照考试、体检与考察结果确定拟聘用人员，并在安阳教育信息网和文峰区教育体育局网公示。公示时间为7个工作日。</w:t>
      </w:r>
    </w:p>
    <w:p w:rsidR="00D30580" w:rsidRDefault="00FF4A77" w:rsidP="009D68E5">
      <w:pPr>
        <w:widowControl w:val="0"/>
        <w:snapToGrid w:val="0"/>
        <w:spacing w:line="560" w:lineRule="exact"/>
        <w:rPr>
          <w:rFonts w:ascii="黑体" w:eastAsia="黑体" w:hAnsi="黑体"/>
          <w:bCs/>
          <w:color w:val="auto"/>
          <w:kern w:val="16"/>
          <w:sz w:val="32"/>
          <w:szCs w:val="32"/>
        </w:rPr>
      </w:pPr>
      <w:r>
        <w:rPr>
          <w:rFonts w:ascii="黑体" w:eastAsia="黑体" w:hAnsi="黑体" w:hint="eastAsia"/>
          <w:bCs/>
          <w:color w:val="auto"/>
          <w:kern w:val="16"/>
          <w:sz w:val="32"/>
          <w:szCs w:val="32"/>
        </w:rPr>
        <w:t xml:space="preserve">    八、考核聘用</w:t>
      </w:r>
    </w:p>
    <w:p w:rsidR="00D30580" w:rsidRDefault="00FF4A77" w:rsidP="009D68E5">
      <w:pPr>
        <w:widowControl w:val="0"/>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经过公示合格的拟聘用人员，按照规定程序在规定的时间内办理有关手续。新聘用人员实行聘用合同制管理，试用期为一年，试用期包括在聘用合同期限内，试用期期间的工资福利待遇按国家有关规定执行</w:t>
      </w:r>
      <w:r w:rsidR="00B7049E">
        <w:rPr>
          <w:rFonts w:ascii="仿宋_GB2312" w:eastAsia="仿宋_GB2312" w:hAnsi="仿宋_GB2312" w:cs="仿宋_GB2312" w:hint="eastAsia"/>
          <w:color w:val="auto"/>
          <w:kern w:val="16"/>
          <w:sz w:val="32"/>
          <w:szCs w:val="32"/>
        </w:rPr>
        <w:t>，最低服务期限5年</w:t>
      </w:r>
      <w:r>
        <w:rPr>
          <w:rFonts w:ascii="仿宋_GB2312" w:eastAsia="仿宋_GB2312" w:hAnsi="仿宋_GB2312" w:cs="仿宋_GB2312" w:hint="eastAsia"/>
          <w:color w:val="auto"/>
          <w:kern w:val="16"/>
          <w:sz w:val="32"/>
          <w:szCs w:val="32"/>
        </w:rPr>
        <w:t>。试用期满，经综合考核合格者，按照管理权限和有关规定办理正式聘用、定级手续；考核不合格者，由用人单位提出取消聘用意见，报聘用审批机关批准取消聘用资格。</w:t>
      </w:r>
    </w:p>
    <w:p w:rsidR="00D30580" w:rsidRDefault="00FF4A77" w:rsidP="009D68E5">
      <w:pPr>
        <w:widowControl w:val="0"/>
        <w:snapToGrid w:val="0"/>
        <w:spacing w:line="560" w:lineRule="exact"/>
        <w:rPr>
          <w:rFonts w:ascii="黑体" w:eastAsia="黑体" w:hAnsi="黑体"/>
          <w:bCs/>
          <w:color w:val="auto"/>
          <w:kern w:val="16"/>
          <w:sz w:val="32"/>
          <w:szCs w:val="32"/>
        </w:rPr>
      </w:pPr>
      <w:r>
        <w:rPr>
          <w:rFonts w:ascii="黑体" w:eastAsia="黑体" w:hAnsi="黑体" w:hint="eastAsia"/>
          <w:bCs/>
          <w:color w:val="auto"/>
          <w:kern w:val="16"/>
          <w:sz w:val="32"/>
          <w:szCs w:val="32"/>
        </w:rPr>
        <w:t xml:space="preserve">    九、其它</w:t>
      </w:r>
    </w:p>
    <w:p w:rsidR="00D30580" w:rsidRDefault="00FF4A77" w:rsidP="009D68E5">
      <w:pPr>
        <w:widowControl w:val="0"/>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（一）本简章未尽</w:t>
      </w:r>
      <w:r w:rsidR="008D6672">
        <w:rPr>
          <w:rFonts w:ascii="仿宋_GB2312" w:eastAsia="仿宋_GB2312" w:hAnsi="仿宋_GB2312" w:cs="仿宋_GB2312" w:hint="eastAsia"/>
          <w:color w:val="auto"/>
          <w:kern w:val="16"/>
          <w:sz w:val="32"/>
          <w:szCs w:val="32"/>
        </w:rPr>
        <w:t>事宜按国家和省、市有关法律法规执行。（由安阳市文峰区公开招聘</w:t>
      </w:r>
      <w:r>
        <w:rPr>
          <w:rFonts w:ascii="仿宋_GB2312" w:eastAsia="仿宋_GB2312" w:hAnsi="仿宋_GB2312" w:cs="仿宋_GB2312" w:hint="eastAsia"/>
          <w:color w:val="auto"/>
          <w:kern w:val="16"/>
          <w:sz w:val="32"/>
          <w:szCs w:val="32"/>
        </w:rPr>
        <w:t>教师工作领导小组负责解释）。</w:t>
      </w:r>
    </w:p>
    <w:p w:rsidR="00D30580" w:rsidRDefault="00FF4A77" w:rsidP="009D68E5">
      <w:pPr>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lastRenderedPageBreak/>
        <w:t>（二）资格审查贯穿招聘工作的全过程，如发现弄虚作假或违反招聘规定的将取消其录用资格。</w:t>
      </w:r>
    </w:p>
    <w:p w:rsidR="00D30580" w:rsidRDefault="00FF4A77" w:rsidP="009D68E5">
      <w:pPr>
        <w:snapToGrid w:val="0"/>
        <w:spacing w:line="560" w:lineRule="exact"/>
        <w:ind w:firstLine="642"/>
        <w:rPr>
          <w:rFonts w:ascii="仿宋_GB2312" w:eastAsia="仿宋_GB2312"/>
          <w:sz w:val="32"/>
          <w:szCs w:val="32"/>
        </w:rPr>
      </w:pPr>
      <w:r>
        <w:rPr>
          <w:rFonts w:ascii="仿宋_GB2312" w:eastAsia="仿宋_GB2312" w:hAnsi="仿宋_GB2312" w:cs="仿宋_GB2312" w:hint="eastAsia"/>
          <w:color w:val="auto"/>
          <w:kern w:val="16"/>
          <w:sz w:val="32"/>
          <w:szCs w:val="32"/>
        </w:rPr>
        <w:t>（三）</w:t>
      </w:r>
      <w:r>
        <w:rPr>
          <w:rFonts w:ascii="仿宋_GB2312" w:eastAsia="仿宋_GB2312" w:hint="eastAsia"/>
          <w:sz w:val="32"/>
          <w:szCs w:val="32"/>
        </w:rPr>
        <w:t>应聘人员招教期间务必保证电话畅通，因个人原因联系不上者，视为自动放弃。</w:t>
      </w:r>
    </w:p>
    <w:p w:rsidR="00D30580" w:rsidRDefault="00FF4A77" w:rsidP="009D68E5">
      <w:pPr>
        <w:snapToGrid w:val="0"/>
        <w:spacing w:line="560" w:lineRule="exact"/>
        <w:ind w:firstLine="642"/>
        <w:rPr>
          <w:rFonts w:ascii="仿宋_GB2312" w:eastAsia="仿宋_GB2312" w:hAnsi="仿宋_GB2312" w:cs="仿宋_GB2312"/>
          <w:color w:val="auto"/>
          <w:kern w:val="16"/>
          <w:sz w:val="32"/>
          <w:szCs w:val="32"/>
        </w:rPr>
      </w:pPr>
      <w:r>
        <w:rPr>
          <w:rFonts w:ascii="仿宋_GB2312" w:eastAsia="仿宋_GB2312" w:hint="eastAsia"/>
          <w:sz w:val="32"/>
          <w:szCs w:val="32"/>
        </w:rPr>
        <w:t>（四）</w:t>
      </w:r>
      <w:r>
        <w:rPr>
          <w:rFonts w:ascii="仿宋_GB2312" w:eastAsia="仿宋_GB2312" w:hAnsi="仿宋_GB2312" w:cs="仿宋_GB2312" w:hint="eastAsia"/>
          <w:color w:val="auto"/>
          <w:kern w:val="16"/>
          <w:sz w:val="32"/>
          <w:szCs w:val="32"/>
        </w:rPr>
        <w:t>本次招聘不指定考试辅导用书，不授权或委托任何机构举办考试辅导培训班。社会上出现任何名义举办的辅导班、辅导网站或出版物、上网卡等，均与招聘主管部门无关。</w:t>
      </w:r>
    </w:p>
    <w:p w:rsidR="00D30580" w:rsidRDefault="00FF4A77" w:rsidP="009D68E5">
      <w:pPr>
        <w:widowControl w:val="0"/>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咨询电话:安阳市文峰区教体局0372-5117282;0372-5114920</w:t>
      </w:r>
    </w:p>
    <w:p w:rsidR="00D30580" w:rsidRDefault="00FF4A77" w:rsidP="009D68E5">
      <w:pPr>
        <w:widowControl w:val="0"/>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监督电话:安阳市文峰区监察局</w:t>
      </w:r>
      <w:r w:rsidR="00260546">
        <w:rPr>
          <w:rFonts w:ascii="仿宋_GB2312" w:eastAsia="仿宋_GB2312" w:hAnsi="仿宋_GB2312" w:cs="仿宋_GB2312" w:hint="eastAsia"/>
          <w:color w:val="auto"/>
          <w:kern w:val="16"/>
          <w:sz w:val="32"/>
          <w:szCs w:val="32"/>
        </w:rPr>
        <w:t xml:space="preserve">         </w:t>
      </w:r>
      <w:r>
        <w:rPr>
          <w:rFonts w:ascii="仿宋_GB2312" w:eastAsia="仿宋_GB2312" w:hAnsi="仿宋_GB2312" w:cs="仿宋_GB2312" w:hint="eastAsia"/>
          <w:color w:val="auto"/>
          <w:kern w:val="16"/>
          <w:sz w:val="32"/>
          <w:szCs w:val="32"/>
        </w:rPr>
        <w:t xml:space="preserve">0372-5100356 </w:t>
      </w:r>
    </w:p>
    <w:p w:rsidR="00D30580" w:rsidRDefault="00FF4A77" w:rsidP="009D68E5">
      <w:pPr>
        <w:widowControl w:val="0"/>
        <w:snapToGrid w:val="0"/>
        <w:spacing w:line="560" w:lineRule="exact"/>
        <w:ind w:firstLineChars="650" w:firstLine="208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安阳市文峰区人社局</w:t>
      </w:r>
      <w:r w:rsidR="00260546">
        <w:rPr>
          <w:rFonts w:ascii="仿宋_GB2312" w:eastAsia="仿宋_GB2312" w:hAnsi="仿宋_GB2312" w:cs="仿宋_GB2312" w:hint="eastAsia"/>
          <w:color w:val="auto"/>
          <w:kern w:val="16"/>
          <w:sz w:val="32"/>
          <w:szCs w:val="32"/>
        </w:rPr>
        <w:t xml:space="preserve">         </w:t>
      </w:r>
      <w:r>
        <w:rPr>
          <w:rFonts w:ascii="仿宋_GB2312" w:eastAsia="仿宋_GB2312" w:hAnsi="仿宋_GB2312" w:cs="仿宋_GB2312" w:hint="eastAsia"/>
          <w:color w:val="auto"/>
          <w:kern w:val="16"/>
          <w:sz w:val="32"/>
          <w:szCs w:val="32"/>
        </w:rPr>
        <w:t xml:space="preserve">0372-5100261 </w:t>
      </w:r>
    </w:p>
    <w:p w:rsidR="00D30580" w:rsidRDefault="00FF4A77" w:rsidP="009D68E5">
      <w:pPr>
        <w:widowControl w:val="0"/>
        <w:snapToGrid w:val="0"/>
        <w:spacing w:line="560" w:lineRule="exact"/>
        <w:ind w:firstLineChars="200" w:firstLine="643"/>
        <w:rPr>
          <w:rFonts w:ascii="仿宋_GB2312" w:eastAsia="仿宋_GB2312" w:hAnsi="仿宋_GB2312" w:cs="仿宋_GB2312"/>
          <w:color w:val="auto"/>
          <w:kern w:val="16"/>
          <w:sz w:val="32"/>
          <w:szCs w:val="32"/>
        </w:rPr>
      </w:pPr>
      <w:r>
        <w:rPr>
          <w:rFonts w:ascii="仿宋_GB2312" w:eastAsia="仿宋_GB2312" w:hAnsi="仿宋_GB2312" w:cs="仿宋_GB2312" w:hint="eastAsia"/>
          <w:b/>
          <w:bCs/>
          <w:color w:val="auto"/>
          <w:kern w:val="16"/>
          <w:sz w:val="32"/>
          <w:szCs w:val="32"/>
        </w:rPr>
        <w:t>附件</w:t>
      </w:r>
      <w:r>
        <w:rPr>
          <w:rFonts w:ascii="仿宋_GB2312" w:eastAsia="仿宋_GB2312" w:hAnsi="仿宋_GB2312" w:cs="仿宋_GB2312" w:hint="eastAsia"/>
          <w:color w:val="auto"/>
          <w:kern w:val="16"/>
          <w:sz w:val="32"/>
          <w:szCs w:val="32"/>
        </w:rPr>
        <w:t>：</w:t>
      </w:r>
    </w:p>
    <w:p w:rsidR="00D30580" w:rsidRDefault="00FF4A77" w:rsidP="009D68E5">
      <w:pPr>
        <w:widowControl w:val="0"/>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1.《2016</w:t>
      </w:r>
      <w:r w:rsidR="008D6672">
        <w:rPr>
          <w:rFonts w:ascii="仿宋_GB2312" w:eastAsia="仿宋_GB2312" w:hAnsi="仿宋_GB2312" w:cs="仿宋_GB2312" w:hint="eastAsia"/>
          <w:color w:val="auto"/>
          <w:kern w:val="16"/>
          <w:sz w:val="32"/>
          <w:szCs w:val="32"/>
        </w:rPr>
        <w:t>年安阳市文峰区公开招聘</w:t>
      </w:r>
      <w:r>
        <w:rPr>
          <w:rFonts w:ascii="仿宋_GB2312" w:eastAsia="仿宋_GB2312" w:hAnsi="仿宋_GB2312" w:cs="仿宋_GB2312" w:hint="eastAsia"/>
          <w:color w:val="auto"/>
          <w:kern w:val="16"/>
          <w:sz w:val="32"/>
          <w:szCs w:val="32"/>
        </w:rPr>
        <w:t>教师岗位表》</w:t>
      </w:r>
    </w:p>
    <w:p w:rsidR="00D30580" w:rsidRDefault="00FF4A77" w:rsidP="009D68E5">
      <w:pPr>
        <w:widowControl w:val="0"/>
        <w:snapToGrid w:val="0"/>
        <w:spacing w:line="560" w:lineRule="exact"/>
        <w:ind w:firstLineChars="200" w:firstLine="640"/>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2.《2016</w:t>
      </w:r>
      <w:r w:rsidR="008D6672">
        <w:rPr>
          <w:rFonts w:ascii="仿宋_GB2312" w:eastAsia="仿宋_GB2312" w:hAnsi="仿宋_GB2312" w:cs="仿宋_GB2312" w:hint="eastAsia"/>
          <w:color w:val="auto"/>
          <w:kern w:val="16"/>
          <w:sz w:val="32"/>
          <w:szCs w:val="32"/>
        </w:rPr>
        <w:t>年安阳市文峰区公开招聘</w:t>
      </w:r>
      <w:r>
        <w:rPr>
          <w:rFonts w:ascii="仿宋_GB2312" w:eastAsia="仿宋_GB2312" w:hAnsi="仿宋_GB2312" w:cs="仿宋_GB2312" w:hint="eastAsia"/>
          <w:color w:val="auto"/>
          <w:kern w:val="16"/>
          <w:sz w:val="32"/>
          <w:szCs w:val="32"/>
        </w:rPr>
        <w:t>教师报名表》</w:t>
      </w:r>
    </w:p>
    <w:p w:rsidR="00D30580" w:rsidRDefault="00D30580" w:rsidP="009D68E5">
      <w:pPr>
        <w:widowControl w:val="0"/>
        <w:snapToGrid w:val="0"/>
        <w:spacing w:line="560" w:lineRule="exact"/>
        <w:jc w:val="center"/>
        <w:rPr>
          <w:rFonts w:ascii="仿宋_GB2312" w:eastAsia="仿宋_GB2312" w:hAnsi="仿宋_GB2312" w:cs="仿宋_GB2312"/>
          <w:color w:val="auto"/>
          <w:kern w:val="16"/>
          <w:sz w:val="32"/>
          <w:szCs w:val="32"/>
        </w:rPr>
      </w:pPr>
    </w:p>
    <w:p w:rsidR="00D30580" w:rsidRDefault="00D30580" w:rsidP="009D68E5">
      <w:pPr>
        <w:widowControl w:val="0"/>
        <w:snapToGrid w:val="0"/>
        <w:spacing w:line="560" w:lineRule="exact"/>
        <w:jc w:val="right"/>
        <w:rPr>
          <w:rFonts w:ascii="仿宋_GB2312" w:eastAsia="仿宋_GB2312" w:hAnsi="仿宋_GB2312" w:cs="仿宋_GB2312"/>
          <w:color w:val="auto"/>
          <w:kern w:val="16"/>
          <w:sz w:val="32"/>
          <w:szCs w:val="32"/>
        </w:rPr>
      </w:pPr>
    </w:p>
    <w:p w:rsidR="00D30580" w:rsidRDefault="00FF4A77" w:rsidP="009D68E5">
      <w:pPr>
        <w:widowControl w:val="0"/>
        <w:snapToGrid w:val="0"/>
        <w:spacing w:line="560" w:lineRule="exact"/>
        <w:jc w:val="right"/>
        <w:rPr>
          <w:rFonts w:ascii="仿宋_GB2312" w:eastAsia="仿宋_GB2312" w:hAnsi="仿宋_GB2312" w:cs="仿宋_GB2312"/>
          <w:color w:val="auto"/>
          <w:kern w:val="16"/>
          <w:sz w:val="32"/>
          <w:szCs w:val="32"/>
        </w:rPr>
      </w:pPr>
      <w:r>
        <w:rPr>
          <w:rFonts w:ascii="仿宋_GB2312" w:eastAsia="仿宋_GB2312" w:hAnsi="仿宋_GB2312" w:cs="仿宋_GB2312" w:hint="eastAsia"/>
          <w:color w:val="auto"/>
          <w:kern w:val="16"/>
          <w:sz w:val="32"/>
          <w:szCs w:val="32"/>
        </w:rPr>
        <w:t>文峰区公开招聘教师</w:t>
      </w:r>
      <w:r w:rsidR="009428DA">
        <w:rPr>
          <w:rFonts w:ascii="仿宋_GB2312" w:eastAsia="仿宋_GB2312" w:hAnsi="仿宋_GB2312" w:cs="仿宋_GB2312" w:hint="eastAsia"/>
          <w:color w:val="auto"/>
          <w:kern w:val="16"/>
          <w:sz w:val="32"/>
          <w:szCs w:val="32"/>
        </w:rPr>
        <w:t>工作</w:t>
      </w:r>
      <w:r>
        <w:rPr>
          <w:rFonts w:ascii="仿宋_GB2312" w:eastAsia="仿宋_GB2312" w:hAnsi="仿宋_GB2312" w:cs="仿宋_GB2312" w:hint="eastAsia"/>
          <w:color w:val="auto"/>
          <w:kern w:val="16"/>
          <w:sz w:val="32"/>
          <w:szCs w:val="32"/>
        </w:rPr>
        <w:t>领导小组</w:t>
      </w:r>
    </w:p>
    <w:p w:rsidR="00D30580" w:rsidRDefault="00FF4A77">
      <w:pPr>
        <w:widowControl w:val="0"/>
        <w:snapToGrid w:val="0"/>
        <w:spacing w:line="640" w:lineRule="exact"/>
        <w:jc w:val="right"/>
      </w:pPr>
      <w:r>
        <w:rPr>
          <w:rFonts w:ascii="仿宋_GB2312" w:eastAsia="仿宋_GB2312" w:hAnsi="仿宋_GB2312" w:cs="仿宋_GB2312" w:hint="eastAsia"/>
          <w:color w:val="auto"/>
          <w:kern w:val="16"/>
          <w:sz w:val="32"/>
          <w:szCs w:val="32"/>
        </w:rPr>
        <w:t>2016年8月</w:t>
      </w:r>
      <w:r w:rsidR="005F21EC">
        <w:rPr>
          <w:rFonts w:ascii="仿宋_GB2312" w:eastAsia="仿宋_GB2312" w:hAnsi="仿宋_GB2312" w:cs="仿宋_GB2312" w:hint="eastAsia"/>
          <w:color w:val="auto"/>
          <w:kern w:val="16"/>
          <w:sz w:val="32"/>
          <w:szCs w:val="32"/>
        </w:rPr>
        <w:t>31</w:t>
      </w:r>
      <w:r>
        <w:rPr>
          <w:rFonts w:ascii="仿宋_GB2312" w:eastAsia="仿宋_GB2312" w:hAnsi="仿宋_GB2312" w:cs="仿宋_GB2312" w:hint="eastAsia"/>
          <w:color w:val="auto"/>
          <w:kern w:val="16"/>
          <w:sz w:val="32"/>
          <w:szCs w:val="32"/>
        </w:rPr>
        <w:t>日</w:t>
      </w:r>
    </w:p>
    <w:sectPr w:rsidR="00D30580" w:rsidSect="00D30580">
      <w:headerReference w:type="even" r:id="rId9"/>
      <w:headerReference w:type="default" r:id="rId10"/>
      <w:footerReference w:type="even" r:id="rId11"/>
      <w:footerReference w:type="default" r:id="rId12"/>
      <w:pgSz w:w="11905" w:h="16837"/>
      <w:pgMar w:top="1304" w:right="1304" w:bottom="1304" w:left="1304" w:header="567" w:footer="567" w:gutter="0"/>
      <w:pgNumType w:fmt="numberInDash"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ECF" w:rsidRDefault="002B4ECF" w:rsidP="00D30580">
      <w:pPr>
        <w:spacing w:line="240" w:lineRule="auto"/>
      </w:pPr>
      <w:r>
        <w:separator/>
      </w:r>
    </w:p>
  </w:endnote>
  <w:endnote w:type="continuationSeparator" w:id="1">
    <w:p w:rsidR="002B4ECF" w:rsidRDefault="002B4ECF" w:rsidP="00D3058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580" w:rsidRDefault="004F27F2">
    <w:pPr>
      <w:widowControl w:val="0"/>
      <w:snapToGrid w:val="0"/>
      <w:spacing w:line="0" w:lineRule="atLeast"/>
      <w:ind w:right="360"/>
    </w:pPr>
    <w:r>
      <w:pict>
        <v:rect id="Text Box 23" o:spid="_x0000_s4121" style="position:absolute;left:0;text-align:left;margin-left:56.65pt;margin-top:789.7pt;width:481.85pt;height:23.8pt;z-index:-251646464;mso-position-horizontal-relative:page;mso-position-vertical-relative:page" o:preferrelative="t" o:allowincell="f" filled="f" stroked="f">
          <v:shadow on="t" type="perspective" color="#a0a0a4" offset="0,0"/>
          <v:textbox inset="0,0,0,0"/>
          <w10:wrap anchorx="page" anchory="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580" w:rsidRDefault="004F27F2">
    <w:pPr>
      <w:pStyle w:val="a4"/>
      <w:rPr>
        <w:rStyle w:val="a6"/>
      </w:rPr>
    </w:pPr>
    <w:r>
      <w:pict>
        <v:shapetype id="_x0000_t202" coordsize="21600,21600" o:spt="202" path="m,l,21600r21600,l21600,xe">
          <v:stroke joinstyle="miter"/>
          <v:path gradientshapeok="t" o:connecttype="rect"/>
        </v:shapetype>
        <v:shape id="文本框25" o:spid="_x0000_s4108" type="#_x0000_t202" style="position:absolute;margin-left:0;margin-top:0;width:2in;height:2in;z-index:251645440;mso-wrap-style:none;mso-position-horizontal:center;mso-position-horizontal-relative:margin" o:preferrelative="t" filled="f" stroked="f">
          <v:textbox style="mso-fit-shape-to-text:t" inset="0,0,0,0">
            <w:txbxContent>
              <w:p w:rsidR="00D30580" w:rsidRDefault="004F27F2">
                <w:pPr>
                  <w:snapToGrid w:val="0"/>
                  <w:rPr>
                    <w:sz w:val="18"/>
                  </w:rPr>
                </w:pPr>
                <w:r>
                  <w:rPr>
                    <w:rFonts w:hint="eastAsia"/>
                    <w:sz w:val="18"/>
                  </w:rPr>
                  <w:fldChar w:fldCharType="begin"/>
                </w:r>
                <w:r w:rsidR="00FF4A77">
                  <w:rPr>
                    <w:rFonts w:hint="eastAsia"/>
                    <w:sz w:val="18"/>
                  </w:rPr>
                  <w:instrText xml:space="preserve"> PAGE  \* MERGEFORMAT </w:instrText>
                </w:r>
                <w:r>
                  <w:rPr>
                    <w:rFonts w:hint="eastAsia"/>
                    <w:sz w:val="18"/>
                  </w:rPr>
                  <w:fldChar w:fldCharType="separate"/>
                </w:r>
                <w:r w:rsidR="009428DA" w:rsidRPr="009428DA">
                  <w:rPr>
                    <w:noProof/>
                  </w:rPr>
                  <w:t>- 5 -</w:t>
                </w:r>
                <w:r>
                  <w:rPr>
                    <w:rFonts w:hint="eastAsia"/>
                    <w:sz w:val="18"/>
                  </w:rPr>
                  <w:fldChar w:fldCharType="end"/>
                </w:r>
              </w:p>
            </w:txbxContent>
          </v:textbox>
          <w10:wrap anchorx="margin"/>
        </v:shape>
      </w:pict>
    </w:r>
  </w:p>
  <w:p w:rsidR="00D30580" w:rsidRDefault="004F27F2">
    <w:pPr>
      <w:widowControl w:val="0"/>
      <w:snapToGrid w:val="0"/>
      <w:spacing w:after="266" w:line="0" w:lineRule="atLeast"/>
      <w:ind w:right="360"/>
      <w:jc w:val="right"/>
    </w:pPr>
    <w:r>
      <w:pict>
        <v:rect id="Text Box 24" o:spid="_x0000_s4109" style="position:absolute;left:0;text-align:left;margin-left:56.65pt;margin-top:789.7pt;width:481.85pt;height:23.8pt;z-index:-251658752;mso-position-horizontal-relative:page;mso-position-vertical-relative:page" o:preferrelative="t" o:allowincell="f" filled="f" stroked="f">
          <v:shadow on="t" type="perspective" color="#a0a0a4" offset="0,0"/>
          <v:textbox inset="0,0,0,0"/>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ECF" w:rsidRDefault="002B4ECF" w:rsidP="00D30580">
      <w:pPr>
        <w:spacing w:line="240" w:lineRule="auto"/>
      </w:pPr>
      <w:r>
        <w:separator/>
      </w:r>
    </w:p>
  </w:footnote>
  <w:footnote w:type="continuationSeparator" w:id="1">
    <w:p w:rsidR="002B4ECF" w:rsidRDefault="002B4ECF" w:rsidP="00D3058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580" w:rsidRDefault="004F27F2">
    <w:pPr>
      <w:widowControl w:val="0"/>
      <w:snapToGrid w:val="0"/>
      <w:spacing w:line="0" w:lineRule="atLeast"/>
    </w:pPr>
    <w:r>
      <w:pict>
        <v:rect id="Text Box 1" o:spid="_x0000_s4110" style="position:absolute;left:0;text-align:left;margin-left:56.65pt;margin-top:28.3pt;width:481.85pt;height:10.45pt;z-index:-251657728;mso-position-horizontal-relative:page;mso-position-vertical-relative:page" o:preferrelative="t" o:allowincell="f" filled="f" stroked="f">
          <v:shadow on="t" type="perspective" color="#a0a0a4" offset="0,0"/>
          <v:textbox inset="0,0,0,0"/>
          <w10:wrap anchorx="page" anchory="page"/>
        </v:rect>
      </w:pict>
    </w:r>
    <w:r>
      <w:pict>
        <v:rect id="Text Box 2" o:spid="_x0000_s4111" style="position:absolute;left:0;text-align:left;margin-left:56.65pt;margin-top:28.3pt;width:481.6pt;height:10.45pt;z-index:-251656704;mso-position-horizontal-relative:page;mso-position-vertical-relative:page" o:preferrelative="t" o:allowincell="f" filled="f" stroked="f">
          <v:shadow on="t" type="perspective" color="#a0a0a4" offset="0,0"/>
          <v:textbox inset="2.83pt,0,2.83pt,1.42pt">
            <w:txbxContent>
              <w:p w:rsidR="00D30580" w:rsidRDefault="00D30580">
                <w:pPr>
                  <w:widowControl w:val="0"/>
                  <w:snapToGrid w:val="0"/>
                  <w:spacing w:line="1213" w:lineRule="atLeast"/>
                </w:pPr>
              </w:p>
            </w:txbxContent>
          </v:textbox>
          <w10:wrap anchorx="page" anchory="page"/>
        </v:rect>
      </w:pict>
    </w:r>
    <w:r>
      <w:pict>
        <v:rect id="Text Box 3" o:spid="_x0000_s4112" style="position:absolute;left:0;text-align:left;margin-left:56.65pt;margin-top:28.3pt;width:481.3pt;height:10.45pt;z-index:-251655680;mso-position-horizontal-relative:page;mso-position-vertical-relative:page" o:preferrelative="t" o:allowincell="f" filled="f" stroked="f">
          <v:shadow on="t" type="perspective" color="#a0a0a4" offset="0,0"/>
          <v:textbox inset="2.83pt,0,2.83pt,1.42pt">
            <w:txbxContent>
              <w:p w:rsidR="00D30580" w:rsidRDefault="00D30580">
                <w:pPr>
                  <w:widowControl w:val="0"/>
                  <w:snapToGrid w:val="0"/>
                  <w:spacing w:line="963" w:lineRule="atLeast"/>
                </w:pPr>
              </w:p>
              <w:p w:rsidR="00D30580" w:rsidRDefault="00D30580">
                <w:pPr>
                  <w:widowControl w:val="0"/>
                  <w:snapToGrid w:val="0"/>
                  <w:spacing w:line="975" w:lineRule="atLeast"/>
                </w:pPr>
              </w:p>
            </w:txbxContent>
          </v:textbox>
          <w10:wrap anchorx="page" anchory="page"/>
        </v:rect>
      </w:pict>
    </w:r>
    <w:r>
      <w:pict>
        <v:rect id="Text Box 4" o:spid="_x0000_s4113" style="position:absolute;left:0;text-align:left;margin-left:56.65pt;margin-top:28.3pt;width:481pt;height:10.45pt;z-index:-251654656;mso-position-horizontal-relative:page;mso-position-vertical-relative:page" o:preferrelative="t" o:allowincell="f" filled="f" stroked="f">
          <v:shadow on="t" type="perspective" color="#a0a0a4" offset="0,0"/>
          <v:textbox inset="2.83pt,0,2.83pt,1.42pt">
            <w:txbxContent>
              <w:p w:rsidR="00D30580" w:rsidRDefault="00D30580">
                <w:pPr>
                  <w:widowControl w:val="0"/>
                  <w:snapToGrid w:val="0"/>
                  <w:spacing w:line="714"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5" o:spid="_x0000_s4114" style="position:absolute;left:0;text-align:left;margin-left:56.95pt;margin-top:28.3pt;width:480.75pt;height:14.15pt;z-index:-251653632;mso-position-horizontal-relative:page;mso-position-vertical-relative:page" o:preferrelative="t" o:allowincell="f" filled="f" stroked="f">
          <v:shadow on="t" type="perspective" color="#a0a0a4" offset="0,0"/>
          <v:textbox inset="2.83pt,1.7pt,2.83pt,1.42pt">
            <w:txbxContent>
              <w:p w:rsidR="00D30580" w:rsidRDefault="00D30580">
                <w:pPr>
                  <w:widowControl w:val="0"/>
                  <w:snapToGrid w:val="0"/>
                  <w:spacing w:line="204" w:lineRule="atLeast"/>
                </w:pPr>
              </w:p>
              <w:p w:rsidR="00D30580" w:rsidRDefault="00D30580">
                <w:pPr>
                  <w:widowControl w:val="0"/>
                  <w:snapToGrid w:val="0"/>
                  <w:spacing w:line="226" w:lineRule="atLeast"/>
                </w:pPr>
              </w:p>
              <w:p w:rsidR="00D30580" w:rsidRDefault="00D30580">
                <w:pPr>
                  <w:widowControl w:val="0"/>
                  <w:snapToGrid w:val="0"/>
                  <w:spacing w:line="476"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6" o:spid="_x0000_s4115" style="position:absolute;left:0;text-align:left;margin-left:56.95pt;margin-top:796.25pt;width:480.75pt;height:14.15pt;z-index:-251652608;mso-position-horizontal-relative:page;mso-position-vertical-relative:page" o:preferrelative="t" o:allowincell="f" filled="f" stroked="f">
          <v:shadow on="t" type="perspective" color="#a0a0a4" offset="0,0"/>
          <v:textbox inset="2.83pt,1.7pt,2.83pt,1.42pt">
            <w:txbxContent>
              <w:p w:rsidR="00D30580" w:rsidRDefault="00D30580">
                <w:pPr>
                  <w:widowControl w:val="0"/>
                  <w:snapToGrid w:val="0"/>
                  <w:spacing w:line="204" w:lineRule="atLeast"/>
                </w:pPr>
              </w:p>
              <w:p w:rsidR="00D30580" w:rsidRDefault="00D30580">
                <w:pPr>
                  <w:widowControl w:val="0"/>
                  <w:snapToGrid w:val="0"/>
                  <w:spacing w:line="226" w:lineRule="atLeast"/>
                </w:pPr>
              </w:p>
              <w:p w:rsidR="00D30580" w:rsidRDefault="00D30580">
                <w:pPr>
                  <w:widowControl w:val="0"/>
                  <w:snapToGrid w:val="0"/>
                  <w:spacing w:line="476"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7" o:spid="_x0000_s4116" style="position:absolute;left:0;text-align:left;margin-left:56.95pt;margin-top:28.3pt;width:480.75pt;height:14.15pt;z-index:-251651584;mso-position-horizontal-relative:page;mso-position-vertical-relative:page" o:preferrelative="t" o:allowincell="f" filled="f" stroked="f">
          <v:shadow on="t" type="perspective" color="#a0a0a4" offset="0,0"/>
          <v:textbox inset="2.83pt,1.7pt,2.83pt,1.42pt">
            <w:txbxContent>
              <w:p w:rsidR="00D30580" w:rsidRDefault="00D30580">
                <w:pPr>
                  <w:widowControl w:val="0"/>
                  <w:snapToGrid w:val="0"/>
                  <w:spacing w:line="204" w:lineRule="atLeast"/>
                </w:pPr>
              </w:p>
              <w:p w:rsidR="00D30580" w:rsidRDefault="00D30580">
                <w:pPr>
                  <w:widowControl w:val="0"/>
                  <w:snapToGrid w:val="0"/>
                  <w:spacing w:line="226" w:lineRule="atLeast"/>
                </w:pPr>
              </w:p>
              <w:p w:rsidR="00D30580" w:rsidRDefault="00D30580">
                <w:pPr>
                  <w:widowControl w:val="0"/>
                  <w:snapToGrid w:val="0"/>
                  <w:spacing w:line="476"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8" o:spid="_x0000_s4117" style="position:absolute;left:0;text-align:left;margin-left:56.95pt;margin-top:771.3pt;width:480.75pt;height:14.15pt;z-index:-251650560;mso-position-horizontal-relative:page;mso-position-vertical-relative:page" o:preferrelative="t" o:allowincell="f" filled="f" stroked="f">
          <v:shadow on="t" type="perspective" color="#a0a0a4" offset="0,0"/>
          <v:textbox inset="2.83pt,1.7pt,2.83pt,1.42pt">
            <w:txbxContent>
              <w:p w:rsidR="00D30580" w:rsidRDefault="00D30580">
                <w:pPr>
                  <w:widowControl w:val="0"/>
                  <w:snapToGrid w:val="0"/>
                  <w:spacing w:line="204" w:lineRule="atLeast"/>
                </w:pPr>
              </w:p>
              <w:p w:rsidR="00D30580" w:rsidRDefault="00D30580">
                <w:pPr>
                  <w:widowControl w:val="0"/>
                  <w:snapToGrid w:val="0"/>
                  <w:spacing w:line="226" w:lineRule="atLeast"/>
                </w:pPr>
              </w:p>
              <w:p w:rsidR="00D30580" w:rsidRDefault="00D30580">
                <w:pPr>
                  <w:widowControl w:val="0"/>
                  <w:snapToGrid w:val="0"/>
                  <w:spacing w:line="476"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9" o:spid="_x0000_s4118" style="position:absolute;left:0;text-align:left;margin-left:56.65pt;margin-top:771.3pt;width:481pt;height:40.5pt;z-index:-251649536;mso-position-horizontal-relative:page;mso-position-vertical-relative:page" o:preferrelative="t" o:allowincell="f" filled="f" stroked="f">
          <v:shadow on="t" type="perspective" color="#a0a0a4" offset="0,0"/>
          <v:textbox inset="2.83pt,0,2.83pt,1.42pt">
            <w:txbxContent>
              <w:p w:rsidR="00D30580" w:rsidRDefault="00D30580">
                <w:pPr>
                  <w:widowControl w:val="0"/>
                  <w:snapToGrid w:val="0"/>
                  <w:spacing w:line="714"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10" o:spid="_x0000_s4119" style="position:absolute;left:0;text-align:left;margin-left:56.65pt;margin-top:788.55pt;width:481.3pt;height:23.8pt;z-index:-251648512;mso-position-horizontal-relative:page;mso-position-vertical-relative:page" o:preferrelative="t" o:allowincell="f" filled="f" stroked="f">
          <v:shadow on="t" type="perspective" color="#a0a0a4" offset="0,0"/>
          <v:textbox inset="2.83pt,0,2.83pt,1.42pt">
            <w:txbxContent>
              <w:p w:rsidR="00D30580" w:rsidRDefault="00D30580">
                <w:pPr>
                  <w:widowControl w:val="0"/>
                  <w:snapToGrid w:val="0"/>
                  <w:spacing w:line="963" w:lineRule="atLeast"/>
                </w:pPr>
              </w:p>
              <w:p w:rsidR="00D30580" w:rsidRDefault="00D30580">
                <w:pPr>
                  <w:widowControl w:val="0"/>
                  <w:snapToGrid w:val="0"/>
                  <w:spacing w:line="975" w:lineRule="atLeast"/>
                </w:pPr>
              </w:p>
            </w:txbxContent>
          </v:textbox>
          <w10:wrap anchorx="page" anchory="page"/>
        </v:rect>
      </w:pict>
    </w:r>
    <w:r>
      <w:pict>
        <v:rect id="Text Box 11" o:spid="_x0000_s4120" style="position:absolute;left:0;text-align:left;margin-left:56.65pt;margin-top:789.15pt;width:481.6pt;height:23.8pt;z-index:-251647488;mso-position-horizontal-relative:page;mso-position-vertical-relative:page" o:preferrelative="t" o:allowincell="f" filled="f" stroked="f">
          <v:shadow on="t" type="perspective" color="#a0a0a4" offset="0,0"/>
          <v:textbox inset="2.83pt,0,2.83pt,1.42pt">
            <w:txbxContent>
              <w:p w:rsidR="00D30580" w:rsidRDefault="00D30580">
                <w:pPr>
                  <w:widowControl w:val="0"/>
                  <w:snapToGrid w:val="0"/>
                  <w:spacing w:line="1213" w:lineRule="atLeast"/>
                </w:pPr>
              </w:p>
            </w:txbxContent>
          </v:textbox>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580" w:rsidRDefault="004F27F2">
    <w:pPr>
      <w:widowControl w:val="0"/>
      <w:snapToGrid w:val="0"/>
      <w:spacing w:line="0" w:lineRule="atLeast"/>
    </w:pPr>
    <w:r>
      <w:pict>
        <v:rect id="Text Box 12" o:spid="_x0000_s4097" style="position:absolute;left:0;text-align:left;margin-left:56.65pt;margin-top:28.3pt;width:481.85pt;height:10.45pt;z-index:-251670016;mso-position-horizontal-relative:page;mso-position-vertical-relative:page" o:preferrelative="t" o:allowincell="f" filled="f" stroked="f">
          <v:shadow on="t" type="perspective" color="#a0a0a4" offset="0,0"/>
          <v:textbox inset="0,0,0,0"/>
          <w10:wrap anchorx="page" anchory="page"/>
        </v:rect>
      </w:pict>
    </w:r>
    <w:r>
      <w:pict>
        <v:rect id="Text Box 13" o:spid="_x0000_s4098" style="position:absolute;left:0;text-align:left;margin-left:56.65pt;margin-top:28.3pt;width:481.6pt;height:10.45pt;z-index:-251668992;mso-position-horizontal-relative:page;mso-position-vertical-relative:page" o:preferrelative="t" o:allowincell="f" filled="f" stroked="f">
          <v:shadow on="t" type="perspective" color="#a0a0a4" offset="0,0"/>
          <v:textbox inset="2.83pt,0,2.83pt,1.42pt">
            <w:txbxContent>
              <w:p w:rsidR="00D30580" w:rsidRDefault="00D30580">
                <w:pPr>
                  <w:widowControl w:val="0"/>
                  <w:snapToGrid w:val="0"/>
                  <w:spacing w:line="1213" w:lineRule="atLeast"/>
                </w:pPr>
              </w:p>
            </w:txbxContent>
          </v:textbox>
          <w10:wrap anchorx="page" anchory="page"/>
        </v:rect>
      </w:pict>
    </w:r>
    <w:r>
      <w:pict>
        <v:rect id="Text Box 14" o:spid="_x0000_s4099" style="position:absolute;left:0;text-align:left;margin-left:56.65pt;margin-top:28.3pt;width:481.3pt;height:10.45pt;z-index:-251667968;mso-position-horizontal-relative:page;mso-position-vertical-relative:page" o:preferrelative="t" o:allowincell="f" filled="f" stroked="f">
          <v:shadow on="t" type="perspective" color="#a0a0a4" offset="0,0"/>
          <v:textbox inset="2.83pt,0,2.83pt,1.42pt">
            <w:txbxContent>
              <w:p w:rsidR="00D30580" w:rsidRDefault="00D30580">
                <w:pPr>
                  <w:widowControl w:val="0"/>
                  <w:snapToGrid w:val="0"/>
                  <w:spacing w:line="963" w:lineRule="atLeast"/>
                </w:pPr>
              </w:p>
              <w:p w:rsidR="00D30580" w:rsidRDefault="00D30580">
                <w:pPr>
                  <w:widowControl w:val="0"/>
                  <w:snapToGrid w:val="0"/>
                  <w:spacing w:line="975" w:lineRule="atLeast"/>
                </w:pPr>
              </w:p>
            </w:txbxContent>
          </v:textbox>
          <w10:wrap anchorx="page" anchory="page"/>
        </v:rect>
      </w:pict>
    </w:r>
    <w:r>
      <w:pict>
        <v:rect id="Text Box 15" o:spid="_x0000_s4100" style="position:absolute;left:0;text-align:left;margin-left:56.65pt;margin-top:28.3pt;width:481pt;height:10.45pt;z-index:-251666944;mso-position-horizontal-relative:page;mso-position-vertical-relative:page" o:preferrelative="t" o:allowincell="f" filled="f" stroked="f">
          <v:shadow on="t" type="perspective" color="#a0a0a4" offset="0,0"/>
          <v:textbox inset="2.83pt,0,2.83pt,1.42pt">
            <w:txbxContent>
              <w:p w:rsidR="00D30580" w:rsidRDefault="00D30580">
                <w:pPr>
                  <w:widowControl w:val="0"/>
                  <w:snapToGrid w:val="0"/>
                  <w:spacing w:line="714"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16" o:spid="_x0000_s4101" style="position:absolute;left:0;text-align:left;margin-left:56.95pt;margin-top:28.3pt;width:480.75pt;height:14.15pt;z-index:-251665920;mso-position-horizontal-relative:page;mso-position-vertical-relative:page" o:preferrelative="t" o:allowincell="f" filled="f" stroked="f">
          <v:shadow on="t" type="perspective" color="#a0a0a4" offset="0,0"/>
          <v:textbox inset="2.83pt,1.7pt,2.83pt,1.42pt">
            <w:txbxContent>
              <w:p w:rsidR="00D30580" w:rsidRDefault="00D30580">
                <w:pPr>
                  <w:widowControl w:val="0"/>
                  <w:snapToGrid w:val="0"/>
                  <w:spacing w:line="204" w:lineRule="atLeast"/>
                </w:pPr>
              </w:p>
              <w:p w:rsidR="00D30580" w:rsidRDefault="00D30580">
                <w:pPr>
                  <w:widowControl w:val="0"/>
                  <w:snapToGrid w:val="0"/>
                  <w:spacing w:line="226" w:lineRule="atLeast"/>
                </w:pPr>
              </w:p>
              <w:p w:rsidR="00D30580" w:rsidRDefault="00D30580">
                <w:pPr>
                  <w:widowControl w:val="0"/>
                  <w:snapToGrid w:val="0"/>
                  <w:spacing w:line="476"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17" o:spid="_x0000_s4102" style="position:absolute;left:0;text-align:left;margin-left:56.95pt;margin-top:796.25pt;width:480.75pt;height:14.15pt;z-index:-251664896;mso-position-horizontal-relative:page;mso-position-vertical-relative:page" o:preferrelative="t" o:allowincell="f" filled="f" stroked="f">
          <v:shadow on="t" type="perspective" color="#a0a0a4" offset="0,0"/>
          <v:textbox inset="2.83pt,1.7pt,2.83pt,1.42pt">
            <w:txbxContent>
              <w:p w:rsidR="00D30580" w:rsidRDefault="00D30580">
                <w:pPr>
                  <w:widowControl w:val="0"/>
                  <w:snapToGrid w:val="0"/>
                  <w:spacing w:line="204" w:lineRule="atLeast"/>
                </w:pPr>
              </w:p>
              <w:p w:rsidR="00D30580" w:rsidRDefault="00D30580">
                <w:pPr>
                  <w:widowControl w:val="0"/>
                  <w:snapToGrid w:val="0"/>
                  <w:spacing w:line="226" w:lineRule="atLeast"/>
                </w:pPr>
              </w:p>
              <w:p w:rsidR="00D30580" w:rsidRDefault="00D30580">
                <w:pPr>
                  <w:widowControl w:val="0"/>
                  <w:snapToGrid w:val="0"/>
                  <w:spacing w:line="476"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18" o:spid="_x0000_s4103" style="position:absolute;left:0;text-align:left;margin-left:56.95pt;margin-top:28.3pt;width:480.75pt;height:14.15pt;z-index:-251663872;mso-position-horizontal-relative:page;mso-position-vertical-relative:page" o:preferrelative="t" o:allowincell="f" filled="f" stroked="f">
          <v:shadow on="t" type="perspective" color="#a0a0a4" offset="0,0"/>
          <v:textbox inset="2.83pt,1.7pt,2.83pt,1.42pt">
            <w:txbxContent>
              <w:p w:rsidR="00D30580" w:rsidRDefault="00D30580">
                <w:pPr>
                  <w:widowControl w:val="0"/>
                  <w:snapToGrid w:val="0"/>
                  <w:spacing w:line="204" w:lineRule="atLeast"/>
                </w:pPr>
              </w:p>
              <w:p w:rsidR="00D30580" w:rsidRDefault="00D30580">
                <w:pPr>
                  <w:widowControl w:val="0"/>
                  <w:snapToGrid w:val="0"/>
                  <w:spacing w:line="226" w:lineRule="atLeast"/>
                </w:pPr>
              </w:p>
              <w:p w:rsidR="00D30580" w:rsidRDefault="00D30580">
                <w:pPr>
                  <w:widowControl w:val="0"/>
                  <w:snapToGrid w:val="0"/>
                  <w:spacing w:line="476"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19" o:spid="_x0000_s4104" style="position:absolute;left:0;text-align:left;margin-left:56.95pt;margin-top:771.3pt;width:480.75pt;height:14.15pt;z-index:-251662848;mso-position-horizontal-relative:page;mso-position-vertical-relative:page" o:preferrelative="t" o:allowincell="f" filled="f" stroked="f">
          <v:shadow on="t" type="perspective" color="#a0a0a4" offset="0,0"/>
          <v:textbox inset="2.83pt,1.7pt,2.83pt,1.42pt">
            <w:txbxContent>
              <w:p w:rsidR="00D30580" w:rsidRDefault="00D30580">
                <w:pPr>
                  <w:widowControl w:val="0"/>
                  <w:snapToGrid w:val="0"/>
                  <w:spacing w:line="204" w:lineRule="atLeast"/>
                </w:pPr>
              </w:p>
              <w:p w:rsidR="00D30580" w:rsidRDefault="00D30580">
                <w:pPr>
                  <w:widowControl w:val="0"/>
                  <w:snapToGrid w:val="0"/>
                  <w:spacing w:line="226" w:lineRule="atLeast"/>
                </w:pPr>
              </w:p>
              <w:p w:rsidR="00D30580" w:rsidRDefault="00D30580">
                <w:pPr>
                  <w:widowControl w:val="0"/>
                  <w:snapToGrid w:val="0"/>
                  <w:spacing w:line="476"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20" o:spid="_x0000_s4105" style="position:absolute;left:0;text-align:left;margin-left:56.65pt;margin-top:771.3pt;width:481pt;height:40.5pt;z-index:-251661824;mso-position-horizontal-relative:page;mso-position-vertical-relative:page" o:preferrelative="t" o:allowincell="f" filled="f" stroked="f">
          <v:shadow on="t" type="perspective" color="#a0a0a4" offset="0,0"/>
          <v:textbox inset="2.83pt,0,2.83pt,1.42pt">
            <w:txbxContent>
              <w:p w:rsidR="00D30580" w:rsidRDefault="00D30580">
                <w:pPr>
                  <w:widowControl w:val="0"/>
                  <w:snapToGrid w:val="0"/>
                  <w:spacing w:line="714" w:lineRule="atLeast"/>
                </w:pPr>
              </w:p>
              <w:p w:rsidR="00D30580" w:rsidRDefault="00D30580">
                <w:pPr>
                  <w:widowControl w:val="0"/>
                  <w:snapToGrid w:val="0"/>
                  <w:spacing w:line="725" w:lineRule="atLeast"/>
                </w:pPr>
              </w:p>
              <w:p w:rsidR="00D30580" w:rsidRDefault="00D30580">
                <w:pPr>
                  <w:widowControl w:val="0"/>
                  <w:snapToGrid w:val="0"/>
                  <w:spacing w:line="975" w:lineRule="atLeast"/>
                </w:pPr>
              </w:p>
            </w:txbxContent>
          </v:textbox>
          <w10:wrap anchorx="page" anchory="page"/>
        </v:rect>
      </w:pict>
    </w:r>
    <w:r>
      <w:pict>
        <v:rect id="Text Box 21" o:spid="_x0000_s4106" style="position:absolute;left:0;text-align:left;margin-left:56.65pt;margin-top:788.55pt;width:481.3pt;height:23.8pt;z-index:-251660800;mso-position-horizontal-relative:page;mso-position-vertical-relative:page" o:preferrelative="t" o:allowincell="f" filled="f" stroked="f">
          <v:shadow on="t" type="perspective" color="#a0a0a4" offset="0,0"/>
          <v:textbox inset="2.83pt,0,2.83pt,1.42pt">
            <w:txbxContent>
              <w:p w:rsidR="00D30580" w:rsidRDefault="00D30580">
                <w:pPr>
                  <w:widowControl w:val="0"/>
                  <w:snapToGrid w:val="0"/>
                  <w:spacing w:line="963" w:lineRule="atLeast"/>
                </w:pPr>
              </w:p>
              <w:p w:rsidR="00D30580" w:rsidRDefault="00D30580">
                <w:pPr>
                  <w:widowControl w:val="0"/>
                  <w:snapToGrid w:val="0"/>
                  <w:spacing w:line="975" w:lineRule="atLeast"/>
                </w:pPr>
              </w:p>
            </w:txbxContent>
          </v:textbox>
          <w10:wrap anchorx="page" anchory="page"/>
        </v:rect>
      </w:pict>
    </w:r>
    <w:r>
      <w:pict>
        <v:rect id="Text Box 22" o:spid="_x0000_s4107" style="position:absolute;left:0;text-align:left;margin-left:56.65pt;margin-top:789.15pt;width:481.6pt;height:23.8pt;z-index:-251659776;mso-position-horizontal-relative:page;mso-position-vertical-relative:page" o:preferrelative="t" o:allowincell="f" filled="f" stroked="f">
          <v:shadow on="t" type="perspective" color="#a0a0a4" offset="0,0"/>
          <v:textbox inset="2.83pt,0,2.83pt,1.42pt">
            <w:txbxContent>
              <w:p w:rsidR="00D30580" w:rsidRDefault="00FF4A77">
                <w:pPr>
                  <w:widowControl w:val="0"/>
                  <w:snapToGrid w:val="0"/>
                  <w:spacing w:line="1213" w:lineRule="atLeast"/>
                </w:pPr>
                <w:r>
                  <w:rPr>
                    <w:rFonts w:hint="eastAsia"/>
                  </w:rPr>
                  <w:t>1111111</w:t>
                </w:r>
              </w:p>
            </w:txbxContent>
          </v:textbox>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A2CC4"/>
    <w:multiLevelType w:val="singleLevel"/>
    <w:tmpl w:val="577A2CC4"/>
    <w:lvl w:ilvl="0">
      <w:start w:val="2"/>
      <w:numFmt w:val="chineseCounting"/>
      <w:suff w:val="nothing"/>
      <w:lvlText w:val="（%1）"/>
      <w:lvlJc w:val="left"/>
    </w:lvl>
  </w:abstractNum>
  <w:abstractNum w:abstractNumId="1">
    <w:nsid w:val="577A2D25"/>
    <w:multiLevelType w:val="singleLevel"/>
    <w:tmpl w:val="577A2D25"/>
    <w:lvl w:ilvl="0">
      <w:start w:val="2"/>
      <w:numFmt w:val="chineseCounting"/>
      <w:suff w:val="nothing"/>
      <w:lvlText w:val="（%1）"/>
      <w:lvlJc w:val="left"/>
    </w:lvl>
  </w:abstractNum>
  <w:abstractNum w:abstractNumId="2">
    <w:nsid w:val="57885235"/>
    <w:multiLevelType w:val="singleLevel"/>
    <w:tmpl w:val="57885235"/>
    <w:lvl w:ilvl="0">
      <w:start w:val="7"/>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2E51"/>
    <w:rsid w:val="000221EC"/>
    <w:rsid w:val="000333A6"/>
    <w:rsid w:val="00040057"/>
    <w:rsid w:val="00126379"/>
    <w:rsid w:val="001A0FC7"/>
    <w:rsid w:val="0025242F"/>
    <w:rsid w:val="00260546"/>
    <w:rsid w:val="002B4ECF"/>
    <w:rsid w:val="002D4221"/>
    <w:rsid w:val="002F3C90"/>
    <w:rsid w:val="003665D9"/>
    <w:rsid w:val="003F0149"/>
    <w:rsid w:val="004F27F2"/>
    <w:rsid w:val="005723DA"/>
    <w:rsid w:val="005C74EA"/>
    <w:rsid w:val="005F21EC"/>
    <w:rsid w:val="005F7B48"/>
    <w:rsid w:val="006D0EF9"/>
    <w:rsid w:val="00746761"/>
    <w:rsid w:val="007D6D6B"/>
    <w:rsid w:val="00866A19"/>
    <w:rsid w:val="00891CF0"/>
    <w:rsid w:val="008A62CC"/>
    <w:rsid w:val="008C01E0"/>
    <w:rsid w:val="008D6672"/>
    <w:rsid w:val="008E7F26"/>
    <w:rsid w:val="009428DA"/>
    <w:rsid w:val="00984FD4"/>
    <w:rsid w:val="009D02C2"/>
    <w:rsid w:val="009D68E5"/>
    <w:rsid w:val="00A109F5"/>
    <w:rsid w:val="00AC62AE"/>
    <w:rsid w:val="00B03255"/>
    <w:rsid w:val="00B7049E"/>
    <w:rsid w:val="00B80B05"/>
    <w:rsid w:val="00BA1DF8"/>
    <w:rsid w:val="00BD255C"/>
    <w:rsid w:val="00BE4A21"/>
    <w:rsid w:val="00C014E9"/>
    <w:rsid w:val="00C33DC9"/>
    <w:rsid w:val="00D06BA9"/>
    <w:rsid w:val="00D2118E"/>
    <w:rsid w:val="00D30580"/>
    <w:rsid w:val="00D64EBB"/>
    <w:rsid w:val="00E63E89"/>
    <w:rsid w:val="00E73432"/>
    <w:rsid w:val="00EA575B"/>
    <w:rsid w:val="00EE06B2"/>
    <w:rsid w:val="00F42E51"/>
    <w:rsid w:val="00F43999"/>
    <w:rsid w:val="00F710FB"/>
    <w:rsid w:val="00F90ED7"/>
    <w:rsid w:val="00F93502"/>
    <w:rsid w:val="00FB48FD"/>
    <w:rsid w:val="00FD2691"/>
    <w:rsid w:val="00FF4A77"/>
    <w:rsid w:val="01120C8A"/>
    <w:rsid w:val="0A5C62E5"/>
    <w:rsid w:val="0B8813F3"/>
    <w:rsid w:val="0BFA71C1"/>
    <w:rsid w:val="0F8F6FA8"/>
    <w:rsid w:val="222C16C6"/>
    <w:rsid w:val="25E66934"/>
    <w:rsid w:val="26E572A7"/>
    <w:rsid w:val="28CF7905"/>
    <w:rsid w:val="30742C65"/>
    <w:rsid w:val="3CCD4740"/>
    <w:rsid w:val="4C360556"/>
    <w:rsid w:val="4C70267B"/>
    <w:rsid w:val="4DE568A8"/>
    <w:rsid w:val="51DC785F"/>
    <w:rsid w:val="521D4446"/>
    <w:rsid w:val="540E2975"/>
    <w:rsid w:val="542B5340"/>
    <w:rsid w:val="627A4DC1"/>
    <w:rsid w:val="641F2C0C"/>
    <w:rsid w:val="65A8143B"/>
    <w:rsid w:val="6913147E"/>
    <w:rsid w:val="69677B56"/>
    <w:rsid w:val="6AA21E8D"/>
    <w:rsid w:val="6C300610"/>
    <w:rsid w:val="7BA54D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0580"/>
    <w:pPr>
      <w:spacing w:line="1224" w:lineRule="atLeast"/>
      <w:jc w:val="both"/>
      <w:textAlignment w:val="baseline"/>
    </w:pPr>
    <w:rPr>
      <w:rFonts w:ascii="Calibri" w:hAnsi="Calibri" w:cs="黑体"/>
      <w:color w:val="000000"/>
      <w:sz w:val="21"/>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D30580"/>
    <w:pPr>
      <w:spacing w:line="240" w:lineRule="auto"/>
    </w:pPr>
    <w:rPr>
      <w:sz w:val="18"/>
      <w:szCs w:val="18"/>
    </w:rPr>
  </w:style>
  <w:style w:type="paragraph" w:styleId="a4">
    <w:name w:val="footer"/>
    <w:basedOn w:val="a"/>
    <w:qFormat/>
    <w:rsid w:val="00D30580"/>
    <w:pPr>
      <w:tabs>
        <w:tab w:val="center" w:pos="4153"/>
        <w:tab w:val="right" w:pos="8306"/>
      </w:tabs>
      <w:snapToGrid w:val="0"/>
      <w:spacing w:line="240" w:lineRule="atLeast"/>
      <w:jc w:val="left"/>
    </w:pPr>
    <w:rPr>
      <w:sz w:val="18"/>
      <w:szCs w:val="18"/>
    </w:rPr>
  </w:style>
  <w:style w:type="paragraph" w:styleId="a5">
    <w:name w:val="header"/>
    <w:basedOn w:val="a"/>
    <w:qFormat/>
    <w:rsid w:val="00D30580"/>
    <w:pPr>
      <w:pBdr>
        <w:bottom w:val="single" w:sz="6" w:space="1" w:color="auto"/>
      </w:pBdr>
      <w:tabs>
        <w:tab w:val="center" w:pos="4153"/>
        <w:tab w:val="right" w:pos="8306"/>
      </w:tabs>
      <w:snapToGrid w:val="0"/>
      <w:spacing w:line="240" w:lineRule="atLeast"/>
      <w:jc w:val="center"/>
    </w:pPr>
    <w:rPr>
      <w:sz w:val="18"/>
      <w:szCs w:val="18"/>
    </w:rPr>
  </w:style>
  <w:style w:type="character" w:styleId="a6">
    <w:name w:val="page number"/>
    <w:basedOn w:val="a0"/>
    <w:qFormat/>
    <w:rsid w:val="00D30580"/>
  </w:style>
  <w:style w:type="character" w:styleId="a7">
    <w:name w:val="Hyperlink"/>
    <w:basedOn w:val="a0"/>
    <w:qFormat/>
    <w:rsid w:val="00D30580"/>
    <w:rPr>
      <w:color w:val="3366CC"/>
      <w:u w:val="single"/>
    </w:rPr>
  </w:style>
  <w:style w:type="character" w:customStyle="1" w:styleId="Char">
    <w:name w:val="批注框文本 Char"/>
    <w:basedOn w:val="a0"/>
    <w:link w:val="a3"/>
    <w:qFormat/>
    <w:rsid w:val="00D30580"/>
    <w:rPr>
      <w:rFonts w:ascii="Calibri" w:hAnsi="Calibri" w:cs="黑体"/>
      <w:color w:val="000000"/>
      <w:sz w:val="18"/>
      <w:szCs w:val="18"/>
      <w:u w:color="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fqjtj.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1"/>
    <customShpInfo spid="_x0000_s4102"/>
    <customShpInfo spid="_x0000_s4103"/>
    <customShpInfo spid="_x0000_s4104"/>
    <customShpInfo spid="_x0000_s4105"/>
    <customShpInfo spid="_x0000_s4106"/>
    <customShpInfo spid="_x0000_s4107"/>
    <customShpInfo spid="_x0000_s4110"/>
    <customShpInfo spid="_x0000_s4111"/>
    <customShpInfo spid="_x0000_s4112"/>
    <customShpInfo spid="_x0000_s4113"/>
    <customShpInfo spid="_x0000_s4114"/>
    <customShpInfo spid="_x0000_s4115"/>
    <customShpInfo spid="_x0000_s4116"/>
    <customShpInfo spid="_x0000_s4117"/>
    <customShpInfo spid="_x0000_s4118"/>
    <customShpInfo spid="_x0000_s4119"/>
    <customShpInfo spid="_x0000_s4120"/>
    <customShpInfo spid="_x0000_s4108"/>
    <customShpInfo spid="_x0000_s4109"/>
    <customShpInfo spid="_x0000_s412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479</Words>
  <Characters>2733</Characters>
  <Application>Microsoft Office Word</Application>
  <DocSecurity>0</DocSecurity>
  <Lines>22</Lines>
  <Paragraphs>6</Paragraphs>
  <ScaleCrop>false</ScaleCrop>
  <Company>China</Company>
  <LinksUpToDate>false</LinksUpToDate>
  <CharactersWithSpaces>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安阳市文峰区2016年公开招聘小学教师简章</dc:title>
  <dc:creator>Administrator</dc:creator>
  <cp:lastModifiedBy>User</cp:lastModifiedBy>
  <cp:revision>18</cp:revision>
  <cp:lastPrinted>2016-08-26T09:11:00Z</cp:lastPrinted>
  <dcterms:created xsi:type="dcterms:W3CDTF">2016-08-19T02:38:00Z</dcterms:created>
  <dcterms:modified xsi:type="dcterms:W3CDTF">2016-08-30T08:52:00Z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