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7D" w:rsidRPr="0043797D" w:rsidRDefault="0043797D" w:rsidP="0043797D">
      <w:pPr>
        <w:widowControl/>
        <w:shd w:val="clear" w:color="auto" w:fill="FAFAFA"/>
        <w:spacing w:before="134" w:after="134" w:line="720" w:lineRule="atLeast"/>
        <w:ind w:firstLine="469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43797D">
        <w:rPr>
          <w:rFonts w:ascii="FangSong_GB2312" w:eastAsia="FangSong_GB2312" w:hAnsi="FangSong_GB2312" w:cs="宋体" w:hint="eastAsia"/>
          <w:b/>
          <w:bCs/>
          <w:color w:val="000000"/>
          <w:kern w:val="0"/>
          <w:sz w:val="35"/>
        </w:rPr>
        <w:t>2017年拟招聘博士专业及计划</w:t>
      </w:r>
      <w:r w:rsidRPr="0043797D">
        <w:rPr>
          <w:rFonts w:ascii="宋体" w:eastAsia="宋体" w:hAnsi="宋体" w:cs="宋体" w:hint="eastAsia"/>
          <w:b/>
          <w:bCs/>
          <w:color w:val="000000"/>
          <w:kern w:val="0"/>
          <w:sz w:val="35"/>
        </w:rPr>
        <w:t> </w:t>
      </w:r>
    </w:p>
    <w:tbl>
      <w:tblPr>
        <w:tblW w:w="0" w:type="auto"/>
        <w:jc w:val="center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78"/>
        <w:gridCol w:w="2596"/>
        <w:gridCol w:w="770"/>
        <w:gridCol w:w="1249"/>
        <w:gridCol w:w="1329"/>
        <w:gridCol w:w="1148"/>
      </w:tblGrid>
      <w:tr w:rsidR="0043797D" w:rsidRPr="0043797D" w:rsidTr="0043797D">
        <w:trPr>
          <w:trHeight w:val="900"/>
          <w:tblCellSpacing w:w="0" w:type="dxa"/>
          <w:jc w:val="center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b/>
                <w:bCs/>
                <w:color w:val="000000"/>
                <w:kern w:val="0"/>
                <w:sz w:val="23"/>
              </w:rPr>
              <w:t>招聘单位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b/>
                <w:bCs/>
                <w:color w:val="000000"/>
                <w:kern w:val="0"/>
                <w:sz w:val="23"/>
              </w:rPr>
              <w:t>招聘专业（方向）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b/>
                <w:bCs/>
                <w:color w:val="000000"/>
                <w:kern w:val="0"/>
                <w:sz w:val="23"/>
              </w:rPr>
              <w:t>拟招聘</w:t>
            </w:r>
          </w:p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b/>
                <w:bCs/>
                <w:color w:val="000000"/>
                <w:kern w:val="0"/>
                <w:sz w:val="23"/>
              </w:rPr>
              <w:t>岗位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b/>
                <w:bCs/>
                <w:color w:val="000000"/>
                <w:kern w:val="0"/>
                <w:sz w:val="23"/>
              </w:rPr>
              <w:t>招聘单位负责人及电话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b/>
                <w:bCs/>
                <w:color w:val="000000"/>
                <w:kern w:val="0"/>
                <w:sz w:val="23"/>
              </w:rPr>
              <w:t>备注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机械工程系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机械制造及其自动化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李长胜</w:t>
            </w:r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13837389981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机电工程系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机械电子工程（机电控制技术）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田</w:t>
            </w:r>
            <w:r w:rsidRPr="004379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43797D"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坤</w:t>
            </w:r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13837370420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机械设计及理论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制冷及低温工程或供热供燃通风及空调工程（制冷空调）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工程力学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环境工程（环境监测、固</w:t>
            </w:r>
            <w:proofErr w:type="gramStart"/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废处理</w:t>
            </w:r>
            <w:proofErr w:type="gramEnd"/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或土壤修复、大气治理技术、环境规划）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汽车工程系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动力机械及工程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张松青</w:t>
            </w:r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13839099533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车辆工程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载运工具运用工程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电气工程系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高电压与绝缘技术（电缆）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常文平</w:t>
            </w:r>
            <w:proofErr w:type="gramEnd"/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13569825750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电力系统及其自动化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电机与电器（电机控制）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电工理论与新技术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lastRenderedPageBreak/>
              <w:t>自动控制系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控制理论与控制工程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杜志勇</w:t>
            </w:r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13938711167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模式识别与智能系统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检测技术与自动化装置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电机与电器（智能控制）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电力电子与电力传动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机械电子工程（机器人）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电子通信</w:t>
            </w:r>
          </w:p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工程系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生物医学工程（数字化医疗设备、医学信号检测与处理技术）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张新成</w:t>
            </w:r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13938711638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信息与通信工程（通信与信息系统、信号与信息处理）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电磁场与微波技术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理论物理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计算机科学与技术系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计算机科学与技术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徐立新</w:t>
            </w:r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13938711639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管理工程系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管理科学与工程（管理科学、工业工程）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王</w:t>
            </w:r>
            <w:r w:rsidRPr="004379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43797D"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3"/>
                <w:szCs w:val="23"/>
              </w:rPr>
              <w:t xml:space="preserve"> </w:t>
            </w:r>
            <w:proofErr w:type="gramStart"/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潇</w:t>
            </w:r>
            <w:proofErr w:type="gramEnd"/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15637335740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工商管理（工商管理、会计学、财务管理、旅游管理、酒店管理）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经济贸易系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管理科学与工程（物流工程）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王文剑</w:t>
            </w:r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15225923903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数量经济学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国际贸易学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工商管理（市场营销）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工商管理（电子商务）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基础部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数学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王秀梅</w:t>
            </w:r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13837390884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社科部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马克思主义基本原理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王玉萍</w:t>
            </w:r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13523731850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马克思主义中国化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马克思主义发展史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中国近现代基本问题研究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马克思主义哲学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伦理学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教学研究与评估中心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高等教育学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孙文</w:t>
            </w:r>
            <w:proofErr w:type="gramStart"/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琦</w:t>
            </w:r>
            <w:proofErr w:type="gramEnd"/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13503449605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外语系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英语语言文学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普</w:t>
            </w:r>
            <w:r w:rsidRPr="004379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 </w:t>
            </w:r>
            <w:r w:rsidRPr="0043797D">
              <w:rPr>
                <w:rFonts w:ascii="FangSong_GB2312" w:eastAsia="FangSong_GB2312" w:hAnsi="FangSong_GB2312" w:cs="FangSong_GB2312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昆</w:t>
            </w:r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13603731619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艺术系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设计艺术学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李跃红</w:t>
            </w:r>
          </w:p>
          <w:p w:rsidR="0043797D" w:rsidRPr="0043797D" w:rsidRDefault="0043797D" w:rsidP="0043797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13569843245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所学专业与招聘专业一致或相近</w:t>
            </w: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音乐学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color w:val="000000"/>
                <w:kern w:val="0"/>
                <w:sz w:val="23"/>
                <w:szCs w:val="23"/>
              </w:rPr>
              <w:t>教学/科研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AFAFA"/>
            <w:vAlign w:val="center"/>
            <w:hideMark/>
          </w:tcPr>
          <w:p w:rsidR="0043797D" w:rsidRPr="0043797D" w:rsidRDefault="0043797D" w:rsidP="004379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97D" w:rsidRPr="0043797D" w:rsidTr="0043797D">
        <w:trPr>
          <w:trHeight w:val="345"/>
          <w:tblCellSpacing w:w="0" w:type="dxa"/>
          <w:jc w:val="center"/>
        </w:trPr>
        <w:tc>
          <w:tcPr>
            <w:tcW w:w="46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b/>
                <w:bCs/>
                <w:color w:val="000000"/>
                <w:kern w:val="0"/>
                <w:sz w:val="23"/>
              </w:rPr>
              <w:t>合 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3797D">
              <w:rPr>
                <w:rFonts w:ascii="FangSong_GB2312" w:eastAsia="FangSong_GB2312" w:hAnsi="FangSong_GB2312" w:cs="宋体" w:hint="eastAsia"/>
                <w:b/>
                <w:bCs/>
                <w:color w:val="000000"/>
                <w:kern w:val="0"/>
                <w:sz w:val="23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43797D" w:rsidRPr="0043797D" w:rsidRDefault="0043797D" w:rsidP="0043797D">
            <w:pPr>
              <w:widowControl/>
              <w:spacing w:line="36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C5524" w:rsidRDefault="0036001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14" w:rsidRDefault="00360014" w:rsidP="0043797D">
      <w:r>
        <w:separator/>
      </w:r>
    </w:p>
  </w:endnote>
  <w:endnote w:type="continuationSeparator" w:id="0">
    <w:p w:rsidR="00360014" w:rsidRDefault="00360014" w:rsidP="00437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14" w:rsidRDefault="00360014" w:rsidP="0043797D">
      <w:r>
        <w:separator/>
      </w:r>
    </w:p>
  </w:footnote>
  <w:footnote w:type="continuationSeparator" w:id="0">
    <w:p w:rsidR="00360014" w:rsidRDefault="00360014" w:rsidP="00437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97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014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3797D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06B6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9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97D"/>
    <w:rPr>
      <w:sz w:val="18"/>
      <w:szCs w:val="18"/>
    </w:rPr>
  </w:style>
  <w:style w:type="paragraph" w:styleId="a5">
    <w:name w:val="Normal (Web)"/>
    <w:basedOn w:val="a"/>
    <w:uiPriority w:val="99"/>
    <w:unhideWhenUsed/>
    <w:rsid w:val="004379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37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1302</Characters>
  <Application>Microsoft Office Word</Application>
  <DocSecurity>0</DocSecurity>
  <Lines>10</Lines>
  <Paragraphs>3</Paragraphs>
  <ScaleCrop>false</ScaleCrop>
  <Company>微软中国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2016-11-11T02:53:00Z</dcterms:created>
  <dcterms:modified xsi:type="dcterms:W3CDTF">2016-11-11T02:53:00Z</dcterms:modified>
</cp:coreProperties>
</file>