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rPr>
          <w:sz w:val="56"/>
          <w:szCs w:val="56"/>
        </w:rPr>
      </w:pPr>
      <w:r>
        <w:rPr>
          <w:sz w:val="40"/>
          <w:szCs w:val="40"/>
        </w:rPr>
        <w:t>福州外语外贸学院招聘</w:t>
      </w:r>
      <w:r>
        <w:rPr>
          <w:rFonts w:hint="eastAsia"/>
          <w:sz w:val="40"/>
          <w:szCs w:val="40"/>
          <w:lang w:val="en-US" w:eastAsia="zh-CN"/>
        </w:rPr>
        <w:t>岗位及</w:t>
      </w:r>
      <w:r>
        <w:rPr>
          <w:sz w:val="40"/>
          <w:szCs w:val="40"/>
        </w:rPr>
        <w:t>高层次人才引进待遇</w:t>
      </w:r>
      <w:bookmarkStart w:id="0" w:name="_GoBack"/>
      <w:bookmarkEnd w:id="0"/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27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一、招聘岗位</w:t>
      </w:r>
    </w:p>
    <w:tbl>
      <w:tblPr>
        <w:tblW w:w="9420" w:type="dxa"/>
        <w:jc w:val="center"/>
        <w:tblInd w:w="-45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2"/>
        <w:gridCol w:w="806"/>
        <w:gridCol w:w="905"/>
        <w:gridCol w:w="1400"/>
        <w:gridCol w:w="1822"/>
        <w:gridCol w:w="781"/>
        <w:gridCol w:w="720"/>
        <w:gridCol w:w="1577"/>
        <w:gridCol w:w="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序号</w:t>
            </w:r>
          </w:p>
        </w:tc>
        <w:tc>
          <w:tcPr>
            <w:tcW w:w="80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系部</w:t>
            </w:r>
          </w:p>
        </w:tc>
        <w:tc>
          <w:tcPr>
            <w:tcW w:w="9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招聘专业</w:t>
            </w:r>
          </w:p>
        </w:tc>
        <w:tc>
          <w:tcPr>
            <w:tcW w:w="140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担任课程方向</w:t>
            </w:r>
          </w:p>
        </w:tc>
        <w:tc>
          <w:tcPr>
            <w:tcW w:w="182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学历/学位/职称</w:t>
            </w:r>
          </w:p>
        </w:tc>
        <w:tc>
          <w:tcPr>
            <w:tcW w:w="78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引进境内教师人数</w:t>
            </w:r>
          </w:p>
        </w:tc>
        <w:tc>
          <w:tcPr>
            <w:tcW w:w="7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引进台湾教师人数</w:t>
            </w:r>
          </w:p>
        </w:tc>
        <w:tc>
          <w:tcPr>
            <w:tcW w:w="157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岗位需求联系方式</w:t>
            </w:r>
          </w:p>
        </w:tc>
        <w:tc>
          <w:tcPr>
            <w:tcW w:w="7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英语系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英语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高级英语阅读与写作、综合英语等方向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博士研究生或高校、行业副高以上职称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林主任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0591-27561118</w:t>
            </w:r>
          </w:p>
        </w:tc>
        <w:tc>
          <w:tcPr>
            <w:tcW w:w="7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1、硕士研究生学历，年薪不低于7万；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2、中级职称具备任教经验，年薪不低于8万；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3、副高职称或者博士学历，年薪不低于12万，具体面议；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亚欧语系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法语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法语语法、法语笔译、高级法语等方向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博士研究生或高校、行业副高以上职称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陈主任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0591-27561119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1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日语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日语写作、日语笔译、翻译理论等方向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博士研究生或高校、行业副高以上职称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经贸系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经济统计学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统计学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陈主任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0591-27561177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国际经济与贸易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国际经济理论、开放性经济、自贸区研究等方向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硕士研究生或高校、行业中级以上职称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金融系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投资学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投资学、投资银行学、金融市场学等方向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陈主任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0591-27561359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1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金融学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金融工程学、应用经济学、数理金融等方向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物流系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物流管理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国际物流、物流经济学、物流信息管理等方向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硕士研究生或高校、行业副高以上职称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安主任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0591-27561136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信息系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信息管理与信息系统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管理信息系统、信息管理资源等方向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硕士研究生或高校、企业副高以上职称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谢主任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0591-27561138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工商系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审计专业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财务审计、财务会计、管理审计等方向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硕士研究生或高校、企业行业中级以上职称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刘主任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0591-27561135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资产评估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财务管理、资产评估、经济法等方向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硕士研究生或高校、企业行业中级以上职称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4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市场营销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国际市场营销、消费者行为学等方向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博士研究生或高校、行业副高以上职称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8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财会系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会计学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财务会计、成本管理会计、审计学等方向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辛主任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0591-27561507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财务管理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财务会计、成本管理会计、金融市场学等方向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9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工程系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工程造价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建筑与装饰工程估价、安装工程估价等方向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陈主任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0591-27561505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土木工程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混凝土结构原理、房屋建筑学、工程估计等方向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博士研究生或高校、行业副高以上职称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工程管理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结构工程、岩土工程、工程项目管理等方向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76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影视系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广播电视编导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DV创作训练、电视晚会编导、电视画面编辑等方向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张主任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0591-27561183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5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动画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动画剧本写作、角色设计、动画运动规律等方向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8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11</w:t>
            </w:r>
          </w:p>
        </w:tc>
        <w:tc>
          <w:tcPr>
            <w:tcW w:w="806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美术与设计系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环境艺术设计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环境设计、室内设计、环境艺术等方向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7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郑主任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0591-27561376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美术学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艺术概论、艺术管理学等方向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博士研究生或高校、行业副高以上职称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8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806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服装与服饰设计</w:t>
            </w: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服装设计、服装CAD等方向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硕士研究生或高校、企业中级以上职称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157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  <w:jc w:val="center"/>
        </w:trPr>
        <w:tc>
          <w:tcPr>
            <w:tcW w:w="682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12</w:t>
            </w:r>
          </w:p>
        </w:tc>
        <w:tc>
          <w:tcPr>
            <w:tcW w:w="80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语数教学部</w:t>
            </w:r>
          </w:p>
        </w:tc>
        <w:tc>
          <w:tcPr>
            <w:tcW w:w="90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高等数学</w:t>
            </w:r>
          </w:p>
        </w:tc>
        <w:tc>
          <w:tcPr>
            <w:tcW w:w="18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硕士研究生或高校中级以上职称</w:t>
            </w:r>
          </w:p>
        </w:tc>
        <w:tc>
          <w:tcPr>
            <w:tcW w:w="78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肖主任0591-27561362</w:t>
            </w:r>
          </w:p>
        </w:tc>
        <w:tc>
          <w:tcPr>
            <w:tcW w:w="727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27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二、待遇</w:t>
      </w:r>
    </w:p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27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　（一）博士及副高以上人才引进待遇</w:t>
      </w:r>
    </w:p>
    <w:tbl>
      <w:tblPr>
        <w:tblW w:w="9355" w:type="dxa"/>
        <w:jc w:val="center"/>
        <w:tblInd w:w="-41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6"/>
        <w:gridCol w:w="1622"/>
        <w:gridCol w:w="1231"/>
        <w:gridCol w:w="1066"/>
        <w:gridCol w:w="1231"/>
        <w:gridCol w:w="1382"/>
        <w:gridCol w:w="17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271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类别</w:t>
            </w:r>
          </w:p>
        </w:tc>
        <w:tc>
          <w:tcPr>
            <w:tcW w:w="1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安家费（含搬迁费用）  (万元)</w:t>
            </w:r>
          </w:p>
        </w:tc>
        <w:tc>
          <w:tcPr>
            <w:tcW w:w="1066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购房补贴(万元)</w:t>
            </w:r>
          </w:p>
        </w:tc>
        <w:tc>
          <w:tcPr>
            <w:tcW w:w="1231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科研启动经费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(万元)</w:t>
            </w:r>
          </w:p>
        </w:tc>
        <w:tc>
          <w:tcPr>
            <w:tcW w:w="1382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引进人才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校长金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(万元)</w:t>
            </w:r>
          </w:p>
        </w:tc>
        <w:tc>
          <w:tcPr>
            <w:tcW w:w="1727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5" w:hRule="atLeast"/>
          <w:jc w:val="center"/>
        </w:trPr>
        <w:tc>
          <w:tcPr>
            <w:tcW w:w="27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教授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35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727" w:type="dxa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①博士研究生类别根据学校每年学科专业发展情况来划分确定；②校长引进人才优待金按10年服务年限均发；③以上引进人才为非退休人员；④以上补贴和福利待遇为税前，单位为人民币。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0" w:hRule="atLeast"/>
          <w:jc w:val="center"/>
        </w:trPr>
        <w:tc>
          <w:tcPr>
            <w:tcW w:w="2718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具有博士学位的副教授或博士后出站人员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5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96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1.公办本科院校硕士学位的副教授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2.博士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研究生</w:t>
            </w:r>
          </w:p>
        </w:tc>
        <w:tc>
          <w:tcPr>
            <w:tcW w:w="1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紧缺急需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专业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27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0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学校专业建设中的其他专业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15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30</w:t>
            </w:r>
          </w:p>
        </w:tc>
        <w:tc>
          <w:tcPr>
            <w:tcW w:w="1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  <w:jc w:val="center"/>
        </w:trPr>
        <w:tc>
          <w:tcPr>
            <w:tcW w:w="1096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62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公共基础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学科专业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</w:t>
            </w:r>
          </w:p>
        </w:tc>
        <w:tc>
          <w:tcPr>
            <w:tcW w:w="106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7</w:t>
            </w:r>
          </w:p>
        </w:tc>
        <w:tc>
          <w:tcPr>
            <w:tcW w:w="1231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  <w:tc>
          <w:tcPr>
            <w:tcW w:w="138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0</w:t>
            </w:r>
          </w:p>
        </w:tc>
        <w:tc>
          <w:tcPr>
            <w:tcW w:w="1727" w:type="dxa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</w:tr>
    </w:tbl>
    <w:p>
      <w:pPr>
        <w:pStyle w:val="2"/>
        <w:keepNext w:val="0"/>
        <w:keepLines w:val="0"/>
        <w:widowControl/>
        <w:suppressLineNumbers w:val="0"/>
        <w:spacing w:before="150" w:beforeAutospacing="0" w:after="150" w:afterAutospacing="0" w:line="27" w:lineRule="atLeast"/>
        <w:ind w:left="0" w:right="0"/>
        <w:rPr>
          <w:sz w:val="21"/>
          <w:szCs w:val="21"/>
        </w:rPr>
      </w:pPr>
      <w:r>
        <w:rPr>
          <w:rFonts w:hint="eastAsia" w:ascii="宋体" w:hAnsi="宋体" w:eastAsia="宋体" w:cs="宋体"/>
          <w:color w:val="333333"/>
          <w:sz w:val="21"/>
          <w:szCs w:val="21"/>
          <w:shd w:val="clear" w:fill="FFFFFF"/>
        </w:rPr>
        <w:t>　（二）台湾高层次人才引进待遇</w:t>
      </w:r>
      <w:r>
        <w:rPr>
          <w:rStyle w:val="4"/>
          <w:rFonts w:hint="eastAsia" w:ascii="宋体" w:hAnsi="宋体" w:eastAsia="宋体" w:cs="宋体"/>
          <w:color w:val="333333"/>
          <w:sz w:val="28"/>
          <w:szCs w:val="28"/>
          <w:shd w:val="clear" w:fill="FFFFFF"/>
        </w:rPr>
        <w:t> </w:t>
      </w:r>
    </w:p>
    <w:tbl>
      <w:tblPr>
        <w:tblW w:w="8277" w:type="dxa"/>
        <w:jc w:val="center"/>
        <w:tblInd w:w="1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1332"/>
        <w:gridCol w:w="2425"/>
        <w:gridCol w:w="2155"/>
        <w:gridCol w:w="109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502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人才类别</w:t>
            </w:r>
          </w:p>
        </w:tc>
        <w:tc>
          <w:tcPr>
            <w:tcW w:w="3248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年薪（税前，人民币万）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  <w:jc w:val="center"/>
        </w:trPr>
        <w:tc>
          <w:tcPr>
            <w:tcW w:w="127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第一类学校紧缺急需专业的人才</w:t>
            </w:r>
          </w:p>
        </w:tc>
        <w:tc>
          <w:tcPr>
            <w:tcW w:w="37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教授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副教授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0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3757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助理教授（博士）</w:t>
            </w:r>
          </w:p>
        </w:tc>
        <w:tc>
          <w:tcPr>
            <w:tcW w:w="3248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第二类专业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学术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教授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国际博士+专任教授证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台湾公校博士+教授证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台湾民校博士+教授证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副教授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国际博士+副教授证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台湾公校博士+副教授证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台湾民校博士+副教授证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国际博士+助理教授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台湾公校博士+助理教授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台湾民校博士+助理教授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72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第三类专业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技术</w:t>
            </w: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讲师</w:t>
            </w: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国际硕士+国际证书或职业证照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台湾公校硕士+国际证书或职业证照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台湾民校硕士+国际证书或职业证照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458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台湾公校民校硕士+职业证照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" w:hRule="atLeast"/>
          <w:jc w:val="center"/>
        </w:trPr>
        <w:tc>
          <w:tcPr>
            <w:tcW w:w="1272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rPr>
                <w:rFonts w:hint="eastAsia" w:ascii="宋体" w:hAnsi="宋体" w:eastAsia="宋体" w:cs="宋体"/>
                <w:color w:val="333333"/>
                <w:sz w:val="18"/>
                <w:szCs w:val="18"/>
              </w:rPr>
            </w:pPr>
          </w:p>
        </w:tc>
        <w:tc>
          <w:tcPr>
            <w:tcW w:w="7005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7" w:lineRule="atLeast"/>
              <w:ind w:left="0" w:right="0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bdr w:val="none" w:color="auto" w:sz="0" w:space="0"/>
              </w:rPr>
              <w:t>特优技术人员含国际级选手教练一另外协商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9044B7"/>
    <w:rsid w:val="7A9044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333333"/>
      <w:u w:val="none"/>
    </w:rPr>
  </w:style>
  <w:style w:type="character" w:styleId="6">
    <w:name w:val="Emphasis"/>
    <w:basedOn w:val="3"/>
    <w:qFormat/>
    <w:uiPriority w:val="0"/>
  </w:style>
  <w:style w:type="character" w:styleId="7">
    <w:name w:val="Hyperlink"/>
    <w:basedOn w:val="3"/>
    <w:uiPriority w:val="0"/>
    <w:rPr>
      <w:color w:val="333333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2016-11-22T12:17:00Z</dcterms:created>
  <dc:creator>guoqiang</dc:creator>
  <cp:lastModifiedBy>guoqiang</cp:lastModifiedBy>
  <dcterms:modified xsi:type="dcterms:W3CDTF">2016-11-22T12:19:26Z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2052-10.1.0.6065</vt:lpwstr>
  </property>
</Properties>
</file>