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39" w:type="dxa"/>
        <w:tblInd w:w="212" w:type="dxa"/>
        <w:tblBorders>
          <w:top w:val="none" w:color="auto" w:sz="0" w:space="0"/>
          <w:left w:val="none" w:color="auto" w:sz="0" w:space="0"/>
          <w:bottom w:val="dashed" w:color="EEEEEE" w:sz="6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33"/>
        <w:gridCol w:w="6"/>
      </w:tblGrid>
      <w:tr>
        <w:tblPrEx>
          <w:tblBorders>
            <w:top w:val="none" w:color="auto" w:sz="0" w:space="0"/>
            <w:left w:val="none" w:color="auto" w:sz="0" w:space="0"/>
            <w:bottom w:val="dashed" w:color="EEEEEE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6" w:type="dxa"/>
        </w:trPr>
        <w:tc>
          <w:tcPr>
            <w:tcW w:w="1013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0" w:afterAutospacing="0" w:line="44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甘肃省</w:t>
            </w:r>
            <w:r>
              <w:rPr>
                <w:rStyle w:val="4"/>
                <w:rFonts w:asciiTheme="minorHAnsi" w:hAnsiTheme="minorHAnsi" w:eastAsiaTheme="minorEastAsia" w:cstheme="minorBidi"/>
                <w:color w:val="22222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Style w:val="4"/>
                <w:rFonts w:hint="eastAsia" w:ascii="宋体" w:hAnsi="宋体" w:eastAsia="宋体" w:cs="宋体"/>
                <w:color w:val="22222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年各级教师资格认定认定机构联系方式</w:t>
            </w:r>
          </w:p>
          <w:tbl>
            <w:tblPr>
              <w:tblW w:w="10123" w:type="dxa"/>
              <w:tblInd w:w="-10" w:type="dxa"/>
              <w:tblBorders>
                <w:top w:val="none" w:color="auto" w:sz="0" w:space="0"/>
                <w:left w:val="none" w:color="auto" w:sz="0" w:space="0"/>
                <w:bottom w:val="dashed" w:color="EEEEEE" w:sz="6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413"/>
              <w:gridCol w:w="2865"/>
              <w:gridCol w:w="484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dashed" w:color="EEEEEE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6" w:hRule="atLeast"/>
              </w:trPr>
              <w:tc>
                <w:tcPr>
                  <w:tcW w:w="241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56" w:beforeAutospacing="0" w:after="0" w:afterAutospacing="0" w:line="440" w:lineRule="atLeast"/>
                    <w:ind w:left="0" w:right="0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认定管理机构</w:t>
                  </w:r>
                </w:p>
              </w:tc>
              <w:tc>
                <w:tcPr>
                  <w:tcW w:w="286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56" w:beforeAutospacing="0" w:after="0" w:afterAutospacing="0" w:line="440" w:lineRule="atLeast"/>
                    <w:ind w:left="0" w:right="0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联系电 话</w:t>
                  </w:r>
                </w:p>
              </w:tc>
              <w:tc>
                <w:tcPr>
                  <w:tcW w:w="4845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156" w:beforeAutospacing="0" w:after="0" w:afterAutospacing="0" w:line="440" w:lineRule="atLeast"/>
                    <w:ind w:left="0" w:right="0"/>
                    <w:jc w:val="center"/>
                  </w:pPr>
                  <w:r>
                    <w:rPr>
                      <w:rStyle w:val="4"/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认定公告发布平台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dashed" w:color="EEEEEE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49" w:hRule="atLeast"/>
              </w:trPr>
              <w:tc>
                <w:tcPr>
                  <w:tcW w:w="24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甘肃省教育厅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师范处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0931-8820648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甘肃省教育厅网站</w: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"http://www.gsedu.gov.cn/" </w:instrTex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D50CD"/>
                      <w:u w:val="none"/>
                      <w:bdr w:val="none" w:color="auto" w:sz="0" w:space="0"/>
                      <w:lang w:val="en-US"/>
                    </w:rPr>
                    <w:t>http://www.gsedu.gov.cn</w: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dashed" w:color="EEEEEE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4" w:hRule="atLeast"/>
              </w:trPr>
              <w:tc>
                <w:tcPr>
                  <w:tcW w:w="24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省教师资格认定指导中心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0931-7971340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甘肃省教师资格认定指导中心网站</w: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"http://www.nwnu.edu.cn/cate.do?dept=0087" </w:instrTex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D50CD"/>
                      <w:u w:val="none"/>
                      <w:bdr w:val="none" w:color="auto" w:sz="0" w:space="0"/>
                      <w:lang w:val="en-US"/>
                    </w:rPr>
                    <w:t>http://www.nwnu.edu.cn/cate.do?dept=0087</w: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dashed" w:color="EEEEEE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9" w:hRule="atLeast"/>
              </w:trPr>
              <w:tc>
                <w:tcPr>
                  <w:tcW w:w="24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兰州市教育局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0931-4818327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兰州教育局官网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"http://www.lzedu.net/" </w:instrTex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D50CD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http://www.lzedu.net</w: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dashed" w:color="EEEEEE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9" w:hRule="atLeast"/>
              </w:trPr>
              <w:tc>
                <w:tcPr>
                  <w:tcW w:w="24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白银市教育局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0943-8242980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白银教育信息网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"http://www.byjy.com/" </w:instrTex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D50CD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http://www.byjy.com</w: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dashed" w:color="EEEEEE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39" w:hRule="atLeast"/>
              </w:trPr>
              <w:tc>
                <w:tcPr>
                  <w:tcW w:w="24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天水市教育局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0938-8279546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天水教育信息网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"http://www.gstsedu.cn/" </w:instrTex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D50CD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http://www.gstsedu.cn</w: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dashed" w:color="EEEEEE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4" w:hRule="atLeast"/>
              </w:trPr>
              <w:tc>
                <w:tcPr>
                  <w:tcW w:w="24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金昌市教育局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0935-8213295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金昌市教育局官网</w: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"http://jyj.jc.gansu.gov.cn/" </w:instrTex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D50CD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http://jyj.jc.gansu.gov.cn</w: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dashed" w:color="EEEEEE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4" w:hRule="atLeast"/>
              </w:trPr>
              <w:tc>
                <w:tcPr>
                  <w:tcW w:w="24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嘉峪关市教育局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0937-6225900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嘉峪关教育信息网</w: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"http://www.jygedu.net/" </w:instrTex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D50CD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http://www.jygedu.net</w: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dashed" w:color="EEEEEE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4" w:hRule="atLeast"/>
              </w:trPr>
              <w:tc>
                <w:tcPr>
                  <w:tcW w:w="24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酒泉市教育局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0937-2612244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酒泉教育网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"http://www.jqjy.cn/" </w:instrTex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D50CD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http://www.jqjy.cn</w: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dashed" w:color="EEEEEE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4" w:hRule="atLeast"/>
              </w:trPr>
              <w:tc>
                <w:tcPr>
                  <w:tcW w:w="24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张掖市教育局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0936-8225341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张掖教育信息网</w: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"http://www.zyjyxx.com/portal.php" </w:instrTex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D50CD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http://www.zyjyxx.com/portal.php</w: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dashed" w:color="EEEEEE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4" w:hRule="atLeast"/>
              </w:trPr>
              <w:tc>
                <w:tcPr>
                  <w:tcW w:w="24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武威市教育局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0935-2212760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武威教育局官网</w: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"http://www.wwedu.gov.cn/" </w:instrTex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D50CD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http://www.wwedu.gov.cn</w: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dashed" w:color="EEEEEE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9" w:hRule="atLeast"/>
              </w:trPr>
              <w:tc>
                <w:tcPr>
                  <w:tcW w:w="24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定西市教育局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0932-8212852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定西市教育信息网</w: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"http://jy.dingxi.gov.cn/jyxxw/index.htm" </w:instrTex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D50CD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http://jy.dingxi.gov.cn/jyxxw/index.htm</w: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dashed" w:color="EEEEEE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79" w:hRule="atLeast"/>
              </w:trPr>
              <w:tc>
                <w:tcPr>
                  <w:tcW w:w="24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平凉市教育局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0933-8226663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平凉教育网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"http://www.pljyw.net/" </w:instrTex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D50CD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http://www.pljyw.net</w: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dashed" w:color="EEEEEE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9" w:hRule="atLeast"/>
              </w:trPr>
              <w:tc>
                <w:tcPr>
                  <w:tcW w:w="24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庆阳市教育局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0934-8680263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Style w:val="4"/>
                      <w:rFonts w:hint="eastAsia" w:ascii="宋体" w:hAnsi="宋体" w:eastAsia="宋体" w:cs="宋体"/>
                      <w:b w:val="0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庆阳教育信息网</w: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"http://www.qyedu.net/" </w:instrTex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D50CD"/>
                      <w:sz w:val="24"/>
                      <w:szCs w:val="24"/>
                      <w:u w:val="none"/>
                      <w:bdr w:val="none" w:color="auto" w:sz="0" w:space="0"/>
                      <w:lang w:val="en-US"/>
                    </w:rPr>
                    <w:t>http://www.qyedu.net</w: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dashed" w:color="EEEEEE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9" w:hRule="atLeast"/>
              </w:trPr>
              <w:tc>
                <w:tcPr>
                  <w:tcW w:w="24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陇南市教育局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0939-5938938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陇南市教育局官网</w: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"http://www.gslnedu.gov.cn/" </w:instrTex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D50CD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http://www.gslnedu.gov.cn</w: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dashed" w:color="EEEEEE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4" w:hRule="atLeast"/>
              </w:trPr>
              <w:tc>
                <w:tcPr>
                  <w:tcW w:w="24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临夏州教育局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0930-6214328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临夏教育信息网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"http://www.lx.gsnet.cn/" </w:instrTex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D50CD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http://www.lx.gsnet.cn</w: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dashed" w:color="EEEEEE" w:sz="6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89" w:hRule="atLeast"/>
              </w:trPr>
              <w:tc>
                <w:tcPr>
                  <w:tcW w:w="2413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甘南州教育局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0941-8213834</w:t>
                  </w: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400" w:lineRule="atLeast"/>
                    <w:ind w:left="0" w:right="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222222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甘南藏族自治州教育信息网</w: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instrText xml:space="preserve"> HYPERLINK "http://gnzjyxxw.cn/" </w:instrTex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0D50CD"/>
                      <w:sz w:val="18"/>
                      <w:szCs w:val="18"/>
                      <w:u w:val="none"/>
                      <w:bdr w:val="none" w:color="auto" w:sz="0" w:space="0"/>
                      <w:lang w:val="en-US"/>
                    </w:rPr>
                    <w:t>http://gnzjyxxw.cn</w:t>
                  </w:r>
                  <w:r>
                    <w:rPr>
                      <w:rFonts w:hint="eastAsia" w:ascii="宋体" w:hAnsi="宋体" w:eastAsia="宋体" w:cs="宋体"/>
                      <w:color w:val="0D50CD"/>
                      <w:kern w:val="0"/>
                      <w:sz w:val="18"/>
                      <w:szCs w:val="18"/>
                      <w:u w:val="none"/>
                      <w:bdr w:val="none" w:color="auto" w:sz="0" w:space="0"/>
                      <w:lang w:val="en-US" w:eastAsia="zh-CN" w:bidi="ar"/>
                    </w:rPr>
                    <w:fldChar w:fldCharType="end"/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备注：小学和幼儿园教师资格认定由各市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州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所辖县（市、区）教育行政部门负责。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dashed" w:color="EEEEEE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133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F2C57"/>
    <w:rsid w:val="11324F91"/>
    <w:rsid w:val="35836826"/>
    <w:rsid w:val="42A37BAD"/>
    <w:rsid w:val="55684FF9"/>
    <w:rsid w:val="5A2C654B"/>
    <w:rsid w:val="5C2D1514"/>
    <w:rsid w:val="70866D76"/>
    <w:rsid w:val="7814075B"/>
    <w:rsid w:val="7E1516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0000FF"/>
      <w:u w:val="none"/>
    </w:rPr>
  </w:style>
  <w:style w:type="character" w:customStyle="1" w:styleId="9">
    <w:name w:val="bshare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2017-03-16T06:41:46Z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