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723"/>
        <w:gridCol w:w="6583"/>
      </w:tblGrid>
      <w:tr w:rsidR="001F3E2B" w:rsidRPr="001F3E2B" w:rsidTr="001F3E2B">
        <w:trPr>
          <w:trHeight w:val="1402"/>
        </w:trPr>
        <w:tc>
          <w:tcPr>
            <w:tcW w:w="8476" w:type="dxa"/>
            <w:gridSpan w:val="2"/>
            <w:vAlign w:val="center"/>
            <w:hideMark/>
          </w:tcPr>
          <w:p w:rsidR="001F3E2B" w:rsidRPr="001F3E2B" w:rsidRDefault="001F3E2B" w:rsidP="001F3E2B">
            <w:pPr>
              <w:widowControl/>
              <w:spacing w:after="300" w:line="420" w:lineRule="atLeast"/>
              <w:jc w:val="center"/>
              <w:rPr>
                <w:rFonts w:ascii="Arial" w:eastAsia="宋体" w:hAnsi="Arial" w:cs="Arial"/>
                <w:color w:val="333333"/>
                <w:kern w:val="0"/>
                <w:szCs w:val="21"/>
              </w:rPr>
            </w:pPr>
            <w:r w:rsidRPr="001F3E2B">
              <w:rPr>
                <w:rFonts w:ascii="仿宋_GB2312" w:eastAsia="仿宋_GB2312" w:hAnsi="Arial" w:cs="Arial" w:hint="eastAsia"/>
                <w:b/>
                <w:bCs/>
                <w:color w:val="333333"/>
                <w:kern w:val="0"/>
                <w:sz w:val="36"/>
                <w:szCs w:val="36"/>
              </w:rPr>
              <w:t>2017年度春季西宁市城北区教育局面向社会认定</w:t>
            </w:r>
          </w:p>
          <w:p w:rsidR="001F3E2B" w:rsidRPr="001F3E2B" w:rsidRDefault="001F3E2B" w:rsidP="001F3E2B">
            <w:pPr>
              <w:widowControl/>
              <w:spacing w:after="300" w:line="420" w:lineRule="atLeast"/>
              <w:jc w:val="center"/>
              <w:rPr>
                <w:rFonts w:ascii="Arial" w:eastAsia="宋体" w:hAnsi="Arial" w:cs="Arial"/>
                <w:color w:val="333333"/>
                <w:kern w:val="0"/>
                <w:szCs w:val="21"/>
              </w:rPr>
            </w:pPr>
            <w:r w:rsidRPr="001F3E2B">
              <w:rPr>
                <w:rFonts w:ascii="仿宋_GB2312" w:eastAsia="仿宋_GB2312" w:hAnsi="Arial" w:cs="Arial" w:hint="eastAsia"/>
                <w:b/>
                <w:bCs/>
                <w:color w:val="333333"/>
                <w:kern w:val="0"/>
                <w:sz w:val="36"/>
                <w:szCs w:val="36"/>
              </w:rPr>
              <w:t>初级中学、小学、幼儿园教师资格日程安排表</w:t>
            </w:r>
          </w:p>
        </w:tc>
      </w:tr>
      <w:tr w:rsidR="001F3E2B" w:rsidRPr="001F3E2B" w:rsidTr="001F3E2B">
        <w:trPr>
          <w:trHeight w:val="747"/>
        </w:trPr>
        <w:tc>
          <w:tcPr>
            <w:tcW w:w="1766" w:type="dxa"/>
            <w:vAlign w:val="center"/>
            <w:hideMark/>
          </w:tcPr>
          <w:p w:rsidR="001F3E2B" w:rsidRPr="001F3E2B" w:rsidRDefault="001F3E2B" w:rsidP="001F3E2B">
            <w:pPr>
              <w:widowControl/>
              <w:spacing w:after="300" w:line="420" w:lineRule="atLeast"/>
              <w:jc w:val="center"/>
              <w:rPr>
                <w:rFonts w:ascii="Arial" w:eastAsia="宋体" w:hAnsi="Arial" w:cs="Arial"/>
                <w:color w:val="333333"/>
                <w:kern w:val="0"/>
                <w:szCs w:val="21"/>
              </w:rPr>
            </w:pPr>
            <w:r w:rsidRPr="001F3E2B">
              <w:rPr>
                <w:rFonts w:ascii="仿宋_GB2312" w:eastAsia="仿宋_GB2312" w:hAnsi="Arial" w:cs="Arial" w:hint="eastAsia"/>
                <w:color w:val="333333"/>
                <w:kern w:val="0"/>
                <w:sz w:val="24"/>
                <w:szCs w:val="24"/>
              </w:rPr>
              <w:t>时 间</w:t>
            </w:r>
          </w:p>
        </w:tc>
        <w:tc>
          <w:tcPr>
            <w:tcW w:w="6710" w:type="dxa"/>
            <w:vAlign w:val="center"/>
            <w:hideMark/>
          </w:tcPr>
          <w:p w:rsidR="001F3E2B" w:rsidRPr="001F3E2B" w:rsidRDefault="001F3E2B" w:rsidP="001F3E2B">
            <w:pPr>
              <w:widowControl/>
              <w:spacing w:after="300" w:line="420" w:lineRule="atLeast"/>
              <w:jc w:val="center"/>
              <w:rPr>
                <w:rFonts w:ascii="Arial" w:eastAsia="宋体" w:hAnsi="Arial" w:cs="Arial"/>
                <w:color w:val="333333"/>
                <w:kern w:val="0"/>
                <w:szCs w:val="21"/>
              </w:rPr>
            </w:pPr>
            <w:r w:rsidRPr="001F3E2B">
              <w:rPr>
                <w:rFonts w:ascii="仿宋_GB2312" w:eastAsia="仿宋_GB2312" w:hAnsi="Arial" w:cs="Arial" w:hint="eastAsia"/>
                <w:color w:val="333333"/>
                <w:kern w:val="0"/>
                <w:sz w:val="24"/>
                <w:szCs w:val="24"/>
              </w:rPr>
              <w:t>内</w:t>
            </w:r>
            <w:r w:rsidRPr="001F3E2B">
              <w:rPr>
                <w:rFonts w:ascii="仿宋_GB2312" w:eastAsia="仿宋_GB2312" w:hAnsi="Arial" w:cs="Arial" w:hint="eastAsia"/>
                <w:color w:val="333333"/>
                <w:kern w:val="0"/>
                <w:sz w:val="24"/>
                <w:szCs w:val="24"/>
              </w:rPr>
              <w:t>    </w:t>
            </w:r>
            <w:r w:rsidRPr="001F3E2B">
              <w:rPr>
                <w:rFonts w:ascii="仿宋_GB2312" w:eastAsia="仿宋_GB2312" w:hAnsi="Arial" w:cs="Arial" w:hint="eastAsia"/>
                <w:color w:val="333333"/>
                <w:kern w:val="0"/>
                <w:sz w:val="24"/>
                <w:szCs w:val="24"/>
              </w:rPr>
              <w:t xml:space="preserve"> 容</w:t>
            </w:r>
          </w:p>
        </w:tc>
      </w:tr>
      <w:tr w:rsidR="001F3E2B" w:rsidRPr="001F3E2B" w:rsidTr="001F3E2B">
        <w:trPr>
          <w:trHeight w:val="938"/>
        </w:trPr>
        <w:tc>
          <w:tcPr>
            <w:tcW w:w="1766" w:type="dxa"/>
            <w:vAlign w:val="center"/>
            <w:hideMark/>
          </w:tcPr>
          <w:p w:rsidR="001F3E2B" w:rsidRPr="001F3E2B" w:rsidRDefault="001F3E2B" w:rsidP="001F3E2B">
            <w:pPr>
              <w:widowControl/>
              <w:spacing w:after="300" w:line="420" w:lineRule="atLeast"/>
              <w:jc w:val="center"/>
              <w:rPr>
                <w:rFonts w:ascii="Arial" w:eastAsia="宋体" w:hAnsi="Arial" w:cs="Arial"/>
                <w:color w:val="333333"/>
                <w:kern w:val="0"/>
                <w:szCs w:val="21"/>
              </w:rPr>
            </w:pPr>
            <w:r w:rsidRPr="001F3E2B">
              <w:rPr>
                <w:rFonts w:ascii="仿宋_GB2312" w:eastAsia="仿宋_GB2312" w:hAnsi="Arial" w:cs="Arial" w:hint="eastAsia"/>
                <w:color w:val="333333"/>
                <w:kern w:val="0"/>
                <w:sz w:val="24"/>
                <w:szCs w:val="24"/>
              </w:rPr>
              <w:t>4月12日</w:t>
            </w:r>
          </w:p>
          <w:p w:rsidR="001F3E2B" w:rsidRPr="001F3E2B" w:rsidRDefault="001F3E2B" w:rsidP="001F3E2B">
            <w:pPr>
              <w:widowControl/>
              <w:spacing w:after="300" w:line="420" w:lineRule="atLeast"/>
              <w:jc w:val="center"/>
              <w:rPr>
                <w:rFonts w:ascii="Arial" w:eastAsia="宋体" w:hAnsi="Arial" w:cs="Arial"/>
                <w:color w:val="333333"/>
                <w:kern w:val="0"/>
                <w:szCs w:val="21"/>
              </w:rPr>
            </w:pPr>
            <w:r w:rsidRPr="001F3E2B">
              <w:rPr>
                <w:rFonts w:ascii="仿宋_GB2312" w:eastAsia="仿宋_GB2312" w:hAnsi="Arial" w:cs="Arial" w:hint="eastAsia"/>
                <w:color w:val="333333"/>
                <w:kern w:val="0"/>
                <w:sz w:val="24"/>
                <w:szCs w:val="24"/>
              </w:rPr>
              <w:t>至4月20日</w:t>
            </w:r>
          </w:p>
        </w:tc>
        <w:tc>
          <w:tcPr>
            <w:tcW w:w="6710" w:type="dxa"/>
            <w:vAlign w:val="center"/>
            <w:hideMark/>
          </w:tcPr>
          <w:p w:rsidR="001F3E2B" w:rsidRPr="001F3E2B" w:rsidRDefault="001F3E2B" w:rsidP="001F3E2B">
            <w:pPr>
              <w:widowControl/>
              <w:spacing w:after="300" w:line="420" w:lineRule="atLeast"/>
              <w:jc w:val="left"/>
              <w:rPr>
                <w:rFonts w:ascii="Arial" w:eastAsia="宋体" w:hAnsi="Arial" w:cs="Arial"/>
                <w:color w:val="333333"/>
                <w:kern w:val="0"/>
                <w:szCs w:val="21"/>
              </w:rPr>
            </w:pPr>
            <w:r w:rsidRPr="001F3E2B">
              <w:rPr>
                <w:rFonts w:ascii="仿宋_GB2312" w:eastAsia="仿宋_GB2312" w:hAnsi="Arial" w:cs="Arial" w:hint="eastAsia"/>
                <w:color w:val="333333"/>
                <w:kern w:val="0"/>
                <w:szCs w:val="21"/>
              </w:rPr>
              <w:t>申请人登陆中国教师资格网，网址：http//www.jszg.edu.cn进行网上报名。（国考人员6月22日至6月30日）</w:t>
            </w:r>
          </w:p>
        </w:tc>
      </w:tr>
      <w:tr w:rsidR="001F3E2B" w:rsidRPr="001F3E2B" w:rsidTr="001F3E2B">
        <w:trPr>
          <w:trHeight w:val="906"/>
        </w:trPr>
        <w:tc>
          <w:tcPr>
            <w:tcW w:w="1766" w:type="dxa"/>
            <w:vAlign w:val="center"/>
            <w:hideMark/>
          </w:tcPr>
          <w:p w:rsidR="001F3E2B" w:rsidRPr="001F3E2B" w:rsidRDefault="001F3E2B" w:rsidP="001F3E2B">
            <w:pPr>
              <w:widowControl/>
              <w:spacing w:after="300" w:line="420" w:lineRule="atLeast"/>
              <w:jc w:val="center"/>
              <w:rPr>
                <w:rFonts w:ascii="Arial" w:eastAsia="宋体" w:hAnsi="Arial" w:cs="Arial"/>
                <w:color w:val="333333"/>
                <w:kern w:val="0"/>
                <w:szCs w:val="21"/>
              </w:rPr>
            </w:pPr>
            <w:r w:rsidRPr="001F3E2B">
              <w:rPr>
                <w:rFonts w:ascii="仿宋_GB2312" w:eastAsia="仿宋_GB2312" w:hAnsi="Arial" w:cs="Arial" w:hint="eastAsia"/>
                <w:color w:val="333333"/>
                <w:kern w:val="0"/>
                <w:sz w:val="24"/>
                <w:szCs w:val="24"/>
              </w:rPr>
              <w:t>4月12日</w:t>
            </w:r>
          </w:p>
          <w:p w:rsidR="001F3E2B" w:rsidRPr="001F3E2B" w:rsidRDefault="001F3E2B" w:rsidP="001F3E2B">
            <w:pPr>
              <w:widowControl/>
              <w:spacing w:after="300" w:line="420" w:lineRule="atLeast"/>
              <w:jc w:val="center"/>
              <w:rPr>
                <w:rFonts w:ascii="Arial" w:eastAsia="宋体" w:hAnsi="Arial" w:cs="Arial"/>
                <w:color w:val="333333"/>
                <w:kern w:val="0"/>
                <w:szCs w:val="21"/>
              </w:rPr>
            </w:pPr>
            <w:r w:rsidRPr="001F3E2B">
              <w:rPr>
                <w:rFonts w:ascii="仿宋_GB2312" w:eastAsia="仿宋_GB2312" w:hAnsi="Arial" w:cs="Arial" w:hint="eastAsia"/>
                <w:color w:val="333333"/>
                <w:kern w:val="0"/>
                <w:sz w:val="24"/>
                <w:szCs w:val="24"/>
              </w:rPr>
              <w:t>至20日</w:t>
            </w:r>
          </w:p>
        </w:tc>
        <w:tc>
          <w:tcPr>
            <w:tcW w:w="6710" w:type="dxa"/>
            <w:vAlign w:val="center"/>
            <w:hideMark/>
          </w:tcPr>
          <w:p w:rsidR="001F3E2B" w:rsidRPr="001F3E2B" w:rsidRDefault="001F3E2B" w:rsidP="001F3E2B">
            <w:pPr>
              <w:widowControl/>
              <w:spacing w:after="300" w:line="420" w:lineRule="atLeast"/>
              <w:jc w:val="left"/>
              <w:rPr>
                <w:rFonts w:ascii="Arial" w:eastAsia="宋体" w:hAnsi="Arial" w:cs="Arial"/>
                <w:color w:val="333333"/>
                <w:kern w:val="0"/>
                <w:szCs w:val="21"/>
              </w:rPr>
            </w:pPr>
            <w:r w:rsidRPr="001F3E2B">
              <w:rPr>
                <w:rFonts w:ascii="仿宋_GB2312" w:eastAsia="仿宋_GB2312" w:hAnsi="Arial" w:cs="Arial" w:hint="eastAsia"/>
                <w:color w:val="333333"/>
                <w:kern w:val="0"/>
                <w:sz w:val="24"/>
                <w:szCs w:val="24"/>
              </w:rPr>
              <w:t>申请人上交申报材料，确认网上报名信息。</w:t>
            </w:r>
          </w:p>
        </w:tc>
      </w:tr>
      <w:tr w:rsidR="001F3E2B" w:rsidRPr="001F3E2B" w:rsidTr="001F3E2B">
        <w:trPr>
          <w:trHeight w:val="906"/>
        </w:trPr>
        <w:tc>
          <w:tcPr>
            <w:tcW w:w="1766" w:type="dxa"/>
            <w:vAlign w:val="center"/>
            <w:hideMark/>
          </w:tcPr>
          <w:p w:rsidR="001F3E2B" w:rsidRPr="001F3E2B" w:rsidRDefault="001F3E2B" w:rsidP="001F3E2B">
            <w:pPr>
              <w:widowControl/>
              <w:spacing w:after="300" w:line="420" w:lineRule="atLeast"/>
              <w:jc w:val="center"/>
              <w:rPr>
                <w:rFonts w:ascii="Arial" w:eastAsia="宋体" w:hAnsi="Arial" w:cs="Arial"/>
                <w:color w:val="333333"/>
                <w:kern w:val="0"/>
                <w:szCs w:val="21"/>
              </w:rPr>
            </w:pPr>
            <w:r w:rsidRPr="001F3E2B">
              <w:rPr>
                <w:rFonts w:ascii="仿宋_GB2312" w:eastAsia="仿宋_GB2312" w:hAnsi="Arial" w:cs="Arial" w:hint="eastAsia"/>
                <w:color w:val="333333"/>
                <w:kern w:val="0"/>
                <w:sz w:val="24"/>
                <w:szCs w:val="24"/>
              </w:rPr>
              <w:t>4月29日5至月12日</w:t>
            </w:r>
          </w:p>
        </w:tc>
        <w:tc>
          <w:tcPr>
            <w:tcW w:w="6710" w:type="dxa"/>
            <w:vAlign w:val="center"/>
            <w:hideMark/>
          </w:tcPr>
          <w:p w:rsidR="001F3E2B" w:rsidRPr="001F3E2B" w:rsidRDefault="001F3E2B" w:rsidP="001F3E2B">
            <w:pPr>
              <w:widowControl/>
              <w:spacing w:after="300" w:line="420" w:lineRule="atLeast"/>
              <w:jc w:val="left"/>
              <w:rPr>
                <w:rFonts w:ascii="Arial" w:eastAsia="宋体" w:hAnsi="Arial" w:cs="Arial"/>
                <w:color w:val="333333"/>
                <w:kern w:val="0"/>
                <w:szCs w:val="21"/>
              </w:rPr>
            </w:pPr>
            <w:r w:rsidRPr="001F3E2B">
              <w:rPr>
                <w:rFonts w:ascii="仿宋_GB2312" w:eastAsia="仿宋_GB2312" w:hAnsi="Arial" w:cs="Arial" w:hint="eastAsia"/>
                <w:color w:val="333333"/>
                <w:kern w:val="0"/>
                <w:szCs w:val="21"/>
              </w:rPr>
              <w:t>经现场确认通过的人员，于4月29日空腹到指定医院集合，统一进行体检，自带体检费。体检结果可在5月12日后登陆网上报名系统后，点击“当前状态”查询。</w:t>
            </w:r>
          </w:p>
        </w:tc>
      </w:tr>
      <w:tr w:rsidR="001F3E2B" w:rsidRPr="001F3E2B" w:rsidTr="001F3E2B">
        <w:trPr>
          <w:trHeight w:val="2238"/>
        </w:trPr>
        <w:tc>
          <w:tcPr>
            <w:tcW w:w="1766" w:type="dxa"/>
            <w:vAlign w:val="center"/>
            <w:hideMark/>
          </w:tcPr>
          <w:p w:rsidR="001F3E2B" w:rsidRPr="001F3E2B" w:rsidRDefault="001F3E2B" w:rsidP="001F3E2B">
            <w:pPr>
              <w:widowControl/>
              <w:spacing w:after="300" w:line="420" w:lineRule="atLeast"/>
              <w:jc w:val="center"/>
              <w:rPr>
                <w:rFonts w:ascii="Arial" w:eastAsia="宋体" w:hAnsi="Arial" w:cs="Arial"/>
                <w:color w:val="333333"/>
                <w:kern w:val="0"/>
                <w:szCs w:val="21"/>
              </w:rPr>
            </w:pPr>
            <w:r w:rsidRPr="001F3E2B">
              <w:rPr>
                <w:rFonts w:ascii="仿宋_GB2312" w:eastAsia="仿宋_GB2312" w:hAnsi="Arial" w:cs="Arial" w:hint="eastAsia"/>
                <w:color w:val="333333"/>
                <w:kern w:val="0"/>
                <w:sz w:val="24"/>
                <w:szCs w:val="24"/>
              </w:rPr>
              <w:t> </w:t>
            </w:r>
            <w:r w:rsidRPr="001F3E2B">
              <w:rPr>
                <w:rFonts w:ascii="仿宋_GB2312" w:eastAsia="仿宋_GB2312" w:hAnsi="Arial" w:cs="Arial" w:hint="eastAsia"/>
                <w:color w:val="333333"/>
                <w:kern w:val="0"/>
                <w:sz w:val="24"/>
                <w:szCs w:val="24"/>
              </w:rPr>
              <w:t>5月26日</w:t>
            </w:r>
          </w:p>
          <w:p w:rsidR="001F3E2B" w:rsidRPr="001F3E2B" w:rsidRDefault="001F3E2B" w:rsidP="001F3E2B">
            <w:pPr>
              <w:widowControl/>
              <w:spacing w:after="300" w:line="420" w:lineRule="atLeast"/>
              <w:jc w:val="center"/>
              <w:rPr>
                <w:rFonts w:ascii="Arial" w:eastAsia="宋体" w:hAnsi="Arial" w:cs="Arial"/>
                <w:color w:val="333333"/>
                <w:kern w:val="0"/>
                <w:szCs w:val="21"/>
              </w:rPr>
            </w:pPr>
            <w:r w:rsidRPr="001F3E2B">
              <w:rPr>
                <w:rFonts w:ascii="仿宋_GB2312" w:eastAsia="仿宋_GB2312" w:hAnsi="Arial" w:cs="Arial" w:hint="eastAsia"/>
                <w:color w:val="333333"/>
                <w:kern w:val="0"/>
                <w:sz w:val="24"/>
                <w:szCs w:val="24"/>
              </w:rPr>
              <w:t>至5月27日</w:t>
            </w:r>
          </w:p>
        </w:tc>
        <w:tc>
          <w:tcPr>
            <w:tcW w:w="6710" w:type="dxa"/>
            <w:vAlign w:val="center"/>
            <w:hideMark/>
          </w:tcPr>
          <w:p w:rsidR="001F3E2B" w:rsidRPr="001F3E2B" w:rsidRDefault="001F3E2B" w:rsidP="001F3E2B">
            <w:pPr>
              <w:widowControl/>
              <w:spacing w:after="300" w:line="420" w:lineRule="atLeast"/>
              <w:jc w:val="left"/>
              <w:rPr>
                <w:rFonts w:ascii="Arial" w:eastAsia="宋体" w:hAnsi="Arial" w:cs="Arial"/>
                <w:color w:val="333333"/>
                <w:kern w:val="0"/>
                <w:szCs w:val="21"/>
              </w:rPr>
            </w:pPr>
            <w:r w:rsidRPr="001F3E2B">
              <w:rPr>
                <w:rFonts w:ascii="仿宋_GB2312" w:eastAsia="仿宋_GB2312" w:hAnsi="Arial" w:cs="Arial" w:hint="eastAsia"/>
                <w:color w:val="333333"/>
                <w:kern w:val="0"/>
                <w:szCs w:val="21"/>
              </w:rPr>
              <w:t>体检合格的申请教师资格认定的非师范类人员需参加教育教学能力测试。</w:t>
            </w:r>
            <w:bookmarkStart w:id="0" w:name="_GoBack"/>
            <w:bookmarkEnd w:id="0"/>
            <w:r w:rsidRPr="001F3E2B">
              <w:rPr>
                <w:rFonts w:ascii="仿宋_GB2312" w:eastAsia="仿宋_GB2312" w:hAnsi="Arial" w:cs="Arial" w:hint="eastAsia"/>
                <w:color w:val="333333"/>
                <w:kern w:val="0"/>
                <w:szCs w:val="21"/>
              </w:rPr>
              <w:br/>
            </w:r>
            <w:r w:rsidRPr="001F3E2B">
              <w:rPr>
                <w:rFonts w:ascii="仿宋_GB2312" w:eastAsia="仿宋_GB2312" w:hAnsi="Arial" w:cs="Arial" w:hint="eastAsia"/>
                <w:color w:val="333333"/>
                <w:kern w:val="0"/>
                <w:szCs w:val="21"/>
              </w:rPr>
              <w:t>   </w:t>
            </w:r>
            <w:r w:rsidRPr="001F3E2B">
              <w:rPr>
                <w:rFonts w:ascii="仿宋_GB2312" w:eastAsia="仿宋_GB2312" w:hAnsi="Arial" w:cs="Arial" w:hint="eastAsia"/>
                <w:color w:val="333333"/>
                <w:kern w:val="0"/>
                <w:szCs w:val="21"/>
              </w:rPr>
              <w:t xml:space="preserve"> 申请认定教师资格的非师范类人员， 5月26日下午14：30准时到西宁市城北区行政服务中心抽签和领取准考证，确定参加教育教学能力测试的时间和顺序号，5月27日考试。考试地点以准考证提供的地点为准，考试时间以抽签条上的时间和顺序为准。</w:t>
            </w:r>
          </w:p>
          <w:p w:rsidR="001F3E2B" w:rsidRPr="001F3E2B" w:rsidRDefault="001F3E2B" w:rsidP="001F3E2B">
            <w:pPr>
              <w:widowControl/>
              <w:spacing w:after="300" w:line="420" w:lineRule="atLeast"/>
              <w:jc w:val="left"/>
              <w:rPr>
                <w:rFonts w:ascii="Arial" w:eastAsia="宋体" w:hAnsi="Arial" w:cs="Arial"/>
                <w:color w:val="333333"/>
                <w:kern w:val="0"/>
                <w:szCs w:val="21"/>
              </w:rPr>
            </w:pPr>
            <w:r w:rsidRPr="001F3E2B">
              <w:rPr>
                <w:rFonts w:ascii="仿宋_GB2312" w:eastAsia="仿宋_GB2312" w:hAnsi="Arial" w:cs="Arial" w:hint="eastAsia"/>
                <w:color w:val="333333"/>
                <w:kern w:val="0"/>
                <w:szCs w:val="21"/>
              </w:rPr>
              <w:t>教育教学能力测试结果可在6月9日后登陆网上报名系统后，点击“当前状态”查询。</w:t>
            </w:r>
          </w:p>
        </w:tc>
      </w:tr>
      <w:tr w:rsidR="001F3E2B" w:rsidRPr="001F3E2B" w:rsidTr="001F3E2B">
        <w:trPr>
          <w:trHeight w:val="702"/>
        </w:trPr>
        <w:tc>
          <w:tcPr>
            <w:tcW w:w="1766" w:type="dxa"/>
            <w:vAlign w:val="center"/>
            <w:hideMark/>
          </w:tcPr>
          <w:p w:rsidR="001F3E2B" w:rsidRPr="001F3E2B" w:rsidRDefault="001F3E2B" w:rsidP="001F3E2B">
            <w:pPr>
              <w:widowControl/>
              <w:spacing w:after="300" w:line="420" w:lineRule="atLeast"/>
              <w:jc w:val="center"/>
              <w:rPr>
                <w:rFonts w:ascii="Arial" w:eastAsia="宋体" w:hAnsi="Arial" w:cs="Arial"/>
                <w:color w:val="333333"/>
                <w:kern w:val="0"/>
                <w:szCs w:val="21"/>
              </w:rPr>
            </w:pPr>
            <w:r w:rsidRPr="001F3E2B">
              <w:rPr>
                <w:rFonts w:ascii="仿宋_GB2312" w:eastAsia="仿宋_GB2312" w:hAnsi="Arial" w:cs="Arial" w:hint="eastAsia"/>
                <w:color w:val="333333"/>
                <w:kern w:val="0"/>
                <w:szCs w:val="21"/>
              </w:rPr>
              <w:t>6月10日至7月10日</w:t>
            </w:r>
          </w:p>
        </w:tc>
        <w:tc>
          <w:tcPr>
            <w:tcW w:w="6710" w:type="dxa"/>
            <w:vAlign w:val="center"/>
            <w:hideMark/>
          </w:tcPr>
          <w:p w:rsidR="001F3E2B" w:rsidRPr="001F3E2B" w:rsidRDefault="001F3E2B" w:rsidP="001F3E2B">
            <w:pPr>
              <w:widowControl/>
              <w:spacing w:after="300" w:line="420" w:lineRule="atLeast"/>
              <w:jc w:val="left"/>
              <w:rPr>
                <w:rFonts w:ascii="Arial" w:eastAsia="宋体" w:hAnsi="Arial" w:cs="Arial"/>
                <w:color w:val="333333"/>
                <w:kern w:val="0"/>
                <w:szCs w:val="21"/>
              </w:rPr>
            </w:pPr>
            <w:r w:rsidRPr="001F3E2B">
              <w:rPr>
                <w:rFonts w:ascii="仿宋_GB2312" w:eastAsia="仿宋_GB2312" w:hAnsi="Arial" w:cs="Arial" w:hint="eastAsia"/>
                <w:color w:val="333333"/>
                <w:kern w:val="0"/>
                <w:sz w:val="24"/>
                <w:szCs w:val="24"/>
              </w:rPr>
              <w:t>审查、录入、认定阶段</w:t>
            </w:r>
          </w:p>
        </w:tc>
      </w:tr>
      <w:tr w:rsidR="001F3E2B" w:rsidRPr="001F3E2B" w:rsidTr="001F3E2B">
        <w:trPr>
          <w:trHeight w:val="1146"/>
        </w:trPr>
        <w:tc>
          <w:tcPr>
            <w:tcW w:w="1766" w:type="dxa"/>
            <w:vAlign w:val="center"/>
            <w:hideMark/>
          </w:tcPr>
          <w:p w:rsidR="001F3E2B" w:rsidRPr="001F3E2B" w:rsidRDefault="001F3E2B" w:rsidP="001F3E2B">
            <w:pPr>
              <w:widowControl/>
              <w:spacing w:after="300" w:line="420" w:lineRule="atLeast"/>
              <w:jc w:val="center"/>
              <w:rPr>
                <w:rFonts w:ascii="Arial" w:eastAsia="宋体" w:hAnsi="Arial" w:cs="Arial"/>
                <w:color w:val="333333"/>
                <w:kern w:val="0"/>
                <w:szCs w:val="21"/>
              </w:rPr>
            </w:pPr>
            <w:r w:rsidRPr="001F3E2B">
              <w:rPr>
                <w:rFonts w:ascii="仿宋_GB2312" w:eastAsia="仿宋_GB2312" w:hAnsi="Arial" w:cs="Arial" w:hint="eastAsia"/>
                <w:color w:val="333333"/>
                <w:kern w:val="0"/>
                <w:sz w:val="24"/>
                <w:szCs w:val="24"/>
              </w:rPr>
              <w:t>7月30日</w:t>
            </w:r>
          </w:p>
        </w:tc>
        <w:tc>
          <w:tcPr>
            <w:tcW w:w="6710" w:type="dxa"/>
            <w:vAlign w:val="center"/>
            <w:hideMark/>
          </w:tcPr>
          <w:p w:rsidR="001F3E2B" w:rsidRPr="001F3E2B" w:rsidRDefault="001F3E2B" w:rsidP="001F3E2B">
            <w:pPr>
              <w:widowControl/>
              <w:spacing w:after="300" w:line="420" w:lineRule="atLeast"/>
              <w:jc w:val="left"/>
              <w:rPr>
                <w:rFonts w:ascii="Arial" w:eastAsia="宋体" w:hAnsi="Arial" w:cs="Arial"/>
                <w:color w:val="333333"/>
                <w:kern w:val="0"/>
                <w:szCs w:val="21"/>
              </w:rPr>
            </w:pPr>
            <w:r w:rsidRPr="001F3E2B">
              <w:rPr>
                <w:rFonts w:ascii="仿宋_GB2312" w:eastAsia="仿宋_GB2312" w:hAnsi="Arial" w:cs="Arial" w:hint="eastAsia"/>
                <w:color w:val="333333"/>
                <w:kern w:val="0"/>
                <w:sz w:val="24"/>
                <w:szCs w:val="24"/>
              </w:rPr>
              <w:t>    </w:t>
            </w:r>
            <w:r w:rsidRPr="001F3E2B">
              <w:rPr>
                <w:rFonts w:ascii="仿宋_GB2312" w:eastAsia="仿宋_GB2312" w:hAnsi="Arial" w:cs="Arial" w:hint="eastAsia"/>
                <w:color w:val="333333"/>
                <w:kern w:val="0"/>
                <w:sz w:val="24"/>
                <w:szCs w:val="24"/>
              </w:rPr>
              <w:t>教师资格认定机构向申请人公布认定结果并颁发资格证书，7月30日领取教师资格证书</w:t>
            </w:r>
          </w:p>
        </w:tc>
      </w:tr>
    </w:tbl>
    <w:p w:rsidR="001F3E2B" w:rsidRPr="001F3E2B" w:rsidRDefault="001F3E2B" w:rsidP="001F3E2B">
      <w:pPr>
        <w:widowControl/>
        <w:spacing w:after="300" w:line="420" w:lineRule="atLeast"/>
        <w:jc w:val="left"/>
        <w:rPr>
          <w:rFonts w:ascii="Arial" w:eastAsia="宋体" w:hAnsi="Arial" w:cs="Arial"/>
          <w:color w:val="333333"/>
          <w:kern w:val="0"/>
          <w:szCs w:val="21"/>
        </w:rPr>
      </w:pPr>
      <w:r w:rsidRPr="001F3E2B">
        <w:rPr>
          <w:rFonts w:ascii="仿宋_GB2312" w:eastAsia="仿宋_GB2312" w:hAnsi="Arial" w:cs="Arial" w:hint="eastAsia"/>
          <w:color w:val="333333"/>
          <w:kern w:val="0"/>
          <w:szCs w:val="21"/>
        </w:rPr>
        <w:t>城北区行政服务中心</w:t>
      </w:r>
      <w:r w:rsidRPr="001F3E2B">
        <w:rPr>
          <w:rFonts w:ascii="仿宋_GB2312" w:eastAsia="仿宋_GB2312" w:hAnsi="Arial" w:cs="Arial" w:hint="eastAsia"/>
          <w:color w:val="333333"/>
          <w:kern w:val="0"/>
          <w:szCs w:val="21"/>
        </w:rPr>
        <w:t>    </w:t>
      </w:r>
      <w:r w:rsidRPr="001F3E2B">
        <w:rPr>
          <w:rFonts w:ascii="仿宋_GB2312" w:eastAsia="仿宋_GB2312" w:hAnsi="Arial" w:cs="Arial" w:hint="eastAsia"/>
          <w:color w:val="333333"/>
          <w:kern w:val="0"/>
          <w:szCs w:val="21"/>
        </w:rPr>
        <w:t xml:space="preserve"> 联系人：魏长清</w:t>
      </w:r>
      <w:r w:rsidRPr="001F3E2B">
        <w:rPr>
          <w:rFonts w:ascii="仿宋_GB2312" w:eastAsia="仿宋_GB2312" w:hAnsi="Arial" w:cs="Arial" w:hint="eastAsia"/>
          <w:color w:val="333333"/>
          <w:kern w:val="0"/>
          <w:szCs w:val="21"/>
        </w:rPr>
        <w:t>   </w:t>
      </w:r>
      <w:r w:rsidRPr="001F3E2B">
        <w:rPr>
          <w:rFonts w:ascii="仿宋_GB2312" w:eastAsia="仿宋_GB2312" w:hAnsi="Arial" w:cs="Arial" w:hint="eastAsia"/>
          <w:color w:val="333333"/>
          <w:kern w:val="0"/>
          <w:szCs w:val="21"/>
        </w:rPr>
        <w:t xml:space="preserve"> 联系电话：0971-5505208</w:t>
      </w:r>
      <w:r w:rsidRPr="001F3E2B">
        <w:rPr>
          <w:rFonts w:ascii="仿宋_GB2312" w:eastAsia="仿宋_GB2312" w:hAnsi="Arial" w:cs="Arial" w:hint="eastAsia"/>
          <w:color w:val="333333"/>
          <w:kern w:val="0"/>
          <w:szCs w:val="21"/>
        </w:rPr>
        <w:t>    </w:t>
      </w:r>
    </w:p>
    <w:p w:rsidR="001F3E2B" w:rsidRPr="001F3E2B" w:rsidRDefault="001F3E2B" w:rsidP="001F3E2B">
      <w:pPr>
        <w:widowControl/>
        <w:spacing w:after="300" w:line="420" w:lineRule="atLeast"/>
        <w:jc w:val="left"/>
        <w:rPr>
          <w:rFonts w:ascii="Arial" w:eastAsia="宋体" w:hAnsi="Arial" w:cs="Arial"/>
          <w:color w:val="333333"/>
          <w:kern w:val="0"/>
          <w:szCs w:val="21"/>
        </w:rPr>
      </w:pPr>
      <w:r w:rsidRPr="001F3E2B">
        <w:rPr>
          <w:rFonts w:ascii="仿宋_GB2312" w:eastAsia="仿宋_GB2312" w:hAnsi="Arial" w:cs="Arial" w:hint="eastAsia"/>
          <w:color w:val="333333"/>
          <w:kern w:val="0"/>
          <w:szCs w:val="21"/>
        </w:rPr>
        <w:lastRenderedPageBreak/>
        <w:t>青海大学</w:t>
      </w:r>
      <w:r w:rsidRPr="001F3E2B">
        <w:rPr>
          <w:rFonts w:ascii="仿宋_GB2312" w:eastAsia="仿宋_GB2312" w:hAnsi="Arial" w:cs="Arial" w:hint="eastAsia"/>
          <w:color w:val="333333"/>
          <w:kern w:val="0"/>
          <w:szCs w:val="21"/>
        </w:rPr>
        <w:t>   </w:t>
      </w:r>
      <w:r w:rsidRPr="001F3E2B">
        <w:rPr>
          <w:rFonts w:ascii="仿宋_GB2312" w:eastAsia="仿宋_GB2312" w:hAnsi="Arial" w:cs="Arial" w:hint="eastAsia"/>
          <w:color w:val="333333"/>
          <w:kern w:val="0"/>
          <w:szCs w:val="21"/>
        </w:rPr>
        <w:t xml:space="preserve"> </w:t>
      </w:r>
      <w:r w:rsidRPr="001F3E2B">
        <w:rPr>
          <w:rFonts w:ascii="仿宋_GB2312" w:eastAsia="仿宋_GB2312" w:hAnsi="Arial" w:cs="Arial" w:hint="eastAsia"/>
          <w:color w:val="333333"/>
          <w:kern w:val="0"/>
          <w:szCs w:val="21"/>
        </w:rPr>
        <w:t>           </w:t>
      </w:r>
      <w:r w:rsidRPr="001F3E2B">
        <w:rPr>
          <w:rFonts w:ascii="仿宋_GB2312" w:eastAsia="仿宋_GB2312" w:hAnsi="Arial" w:cs="Arial" w:hint="eastAsia"/>
          <w:color w:val="333333"/>
          <w:kern w:val="0"/>
          <w:szCs w:val="21"/>
        </w:rPr>
        <w:t>联系人：张</w:t>
      </w:r>
      <w:r w:rsidRPr="001F3E2B">
        <w:rPr>
          <w:rFonts w:ascii="仿宋_GB2312" w:eastAsia="仿宋_GB2312" w:hAnsi="Arial" w:cs="Arial" w:hint="eastAsia"/>
          <w:color w:val="333333"/>
          <w:kern w:val="0"/>
          <w:szCs w:val="21"/>
        </w:rPr>
        <w:t> </w:t>
      </w:r>
      <w:r w:rsidRPr="001F3E2B">
        <w:rPr>
          <w:rFonts w:ascii="仿宋_GB2312" w:eastAsia="仿宋_GB2312" w:hAnsi="Arial" w:cs="Arial" w:hint="eastAsia"/>
          <w:color w:val="333333"/>
          <w:kern w:val="0"/>
          <w:szCs w:val="21"/>
        </w:rPr>
        <w:t xml:space="preserve"> 欢</w:t>
      </w:r>
      <w:r w:rsidRPr="001F3E2B">
        <w:rPr>
          <w:rFonts w:ascii="仿宋_GB2312" w:eastAsia="仿宋_GB2312" w:hAnsi="Arial" w:cs="Arial" w:hint="eastAsia"/>
          <w:color w:val="333333"/>
          <w:kern w:val="0"/>
          <w:szCs w:val="21"/>
        </w:rPr>
        <w:t>   </w:t>
      </w:r>
      <w:r w:rsidRPr="001F3E2B">
        <w:rPr>
          <w:rFonts w:ascii="仿宋_GB2312" w:eastAsia="仿宋_GB2312" w:hAnsi="Arial" w:cs="Arial" w:hint="eastAsia"/>
          <w:color w:val="333333"/>
          <w:kern w:val="0"/>
          <w:szCs w:val="21"/>
        </w:rPr>
        <w:t xml:space="preserve"> 联系电话：0971-5315060</w:t>
      </w:r>
      <w:r w:rsidRPr="001F3E2B">
        <w:rPr>
          <w:rFonts w:ascii="仿宋_GB2312" w:eastAsia="仿宋_GB2312" w:hAnsi="Arial" w:cs="Arial" w:hint="eastAsia"/>
          <w:color w:val="333333"/>
          <w:kern w:val="0"/>
          <w:szCs w:val="21"/>
        </w:rPr>
        <w:t> </w:t>
      </w:r>
    </w:p>
    <w:p w:rsidR="001F3E2B" w:rsidRPr="001F3E2B" w:rsidRDefault="001F3E2B" w:rsidP="001F3E2B">
      <w:pPr>
        <w:widowControl/>
        <w:spacing w:after="300" w:line="420" w:lineRule="atLeast"/>
        <w:jc w:val="left"/>
        <w:rPr>
          <w:rFonts w:ascii="Arial" w:eastAsia="宋体" w:hAnsi="Arial" w:cs="Arial"/>
          <w:color w:val="333333"/>
          <w:kern w:val="0"/>
          <w:szCs w:val="21"/>
        </w:rPr>
      </w:pPr>
      <w:r w:rsidRPr="001F3E2B">
        <w:rPr>
          <w:rFonts w:ascii="仿宋_GB2312" w:eastAsia="仿宋_GB2312" w:hAnsi="Arial" w:cs="Arial" w:hint="eastAsia"/>
          <w:color w:val="333333"/>
          <w:kern w:val="0"/>
          <w:szCs w:val="21"/>
        </w:rPr>
        <w:t>西宁市第一职业学校</w:t>
      </w:r>
      <w:r w:rsidRPr="001F3E2B">
        <w:rPr>
          <w:rFonts w:ascii="仿宋_GB2312" w:eastAsia="仿宋_GB2312" w:hAnsi="Arial" w:cs="Arial" w:hint="eastAsia"/>
          <w:color w:val="333333"/>
          <w:kern w:val="0"/>
          <w:szCs w:val="21"/>
        </w:rPr>
        <w:t>    </w:t>
      </w:r>
      <w:r w:rsidRPr="001F3E2B">
        <w:rPr>
          <w:rFonts w:ascii="仿宋_GB2312" w:eastAsia="仿宋_GB2312" w:hAnsi="Arial" w:cs="Arial" w:hint="eastAsia"/>
          <w:color w:val="333333"/>
          <w:kern w:val="0"/>
          <w:szCs w:val="21"/>
        </w:rPr>
        <w:t xml:space="preserve"> 联系人：杨丹慧</w:t>
      </w:r>
      <w:r w:rsidRPr="001F3E2B">
        <w:rPr>
          <w:rFonts w:ascii="仿宋_GB2312" w:eastAsia="仿宋_GB2312" w:hAnsi="Arial" w:cs="Arial" w:hint="eastAsia"/>
          <w:color w:val="333333"/>
          <w:kern w:val="0"/>
          <w:szCs w:val="21"/>
        </w:rPr>
        <w:t>   </w:t>
      </w:r>
      <w:r w:rsidRPr="001F3E2B">
        <w:rPr>
          <w:rFonts w:ascii="仿宋_GB2312" w:eastAsia="仿宋_GB2312" w:hAnsi="Arial" w:cs="Arial" w:hint="eastAsia"/>
          <w:color w:val="333333"/>
          <w:kern w:val="0"/>
          <w:szCs w:val="21"/>
        </w:rPr>
        <w:t xml:space="preserve"> 联系电话：0971-5564006</w:t>
      </w:r>
    </w:p>
    <w:p w:rsidR="008B690A" w:rsidRPr="001F3E2B" w:rsidRDefault="008B690A"/>
    <w:sectPr w:rsidR="008B690A" w:rsidRPr="001F3E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2B"/>
    <w:rsid w:val="001F3E2B"/>
    <w:rsid w:val="008B690A"/>
    <w:rsid w:val="00C85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8856C-8091-4DE5-A50A-953922AE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E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F3E2B"/>
    <w:rPr>
      <w:b/>
      <w:bCs/>
    </w:rPr>
  </w:style>
  <w:style w:type="character" w:customStyle="1" w:styleId="apple-converted-space">
    <w:name w:val="apple-converted-space"/>
    <w:basedOn w:val="a0"/>
    <w:rsid w:val="001F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5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xuebing yang</dc:creator>
  <cp:keywords/>
  <dc:description/>
  <cp:lastModifiedBy>xuebing yang</cp:lastModifiedBy>
  <cp:revision>1</cp:revision>
  <dcterms:created xsi:type="dcterms:W3CDTF">2017-04-01T13:22:00Z</dcterms:created>
  <dcterms:modified xsi:type="dcterms:W3CDTF">2017-04-01T13:23:00Z</dcterms:modified>
</cp:coreProperties>
</file>