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1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80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21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2017年徐州市贾汪区公开招聘教师岗位（学科）</w:t>
            </w:r>
            <w:bookmarkStart w:id="0" w:name="_GoBack"/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专业要求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8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报考专业要求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小学语文</w:t>
            </w:r>
          </w:p>
        </w:tc>
        <w:tc>
          <w:tcPr>
            <w:tcW w:w="8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小学数学</w:t>
            </w:r>
          </w:p>
        </w:tc>
        <w:tc>
          <w:tcPr>
            <w:tcW w:w="8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小学英语</w:t>
            </w:r>
          </w:p>
        </w:tc>
        <w:tc>
          <w:tcPr>
            <w:tcW w:w="8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contextualSpacing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英语（专业名称含“英语”两字）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初中语文</w:t>
            </w:r>
          </w:p>
        </w:tc>
        <w:tc>
          <w:tcPr>
            <w:tcW w:w="80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汉语言文学、汉语言文字学、汉语言、中国古典文献学、文艺学、中国语言文学、语言学及应用语言学、中国古代文学、中国现当代文学、</w:t>
            </w:r>
            <w:r>
              <w:rPr>
                <w:rFonts w:hint="eastAsia"/>
              </w:rPr>
              <w:t>中国少数民族语言文学（分语族）、</w:t>
            </w:r>
            <w:r>
              <w:rPr>
                <w:rFonts w:hint="eastAsia" w:ascii="宋体" w:hAnsi="宋体" w:cs="宋体"/>
                <w:kern w:val="0"/>
                <w:szCs w:val="21"/>
              </w:rPr>
              <w:t>中国文学与文化、对外汉语、比较文学与世界文学、教育学（语文课程与教学论）、课程与教学论（语文）、学科教学（语文）、教育学（语文教育）、</w:t>
            </w:r>
            <w:r>
              <w:rPr>
                <w:rFonts w:ascii="宋体" w:hAnsi="宋体"/>
                <w:szCs w:val="21"/>
              </w:rPr>
              <w:t>汉语国际教育</w:t>
            </w:r>
            <w:r>
              <w:rPr>
                <w:rFonts w:hint="eastAsia" w:ascii="宋体" w:hAnsi="宋体"/>
                <w:szCs w:val="21"/>
              </w:rPr>
              <w:t>、中国语言文化、中国学、古典文献学、古典文献、应用语言学、</w:t>
            </w:r>
            <w:r>
              <w:rPr>
                <w:rFonts w:hint="eastAsia" w:ascii="宋体" w:hAnsi="宋体" w:cs="宋体"/>
                <w:kern w:val="0"/>
                <w:szCs w:val="21"/>
              </w:rPr>
              <w:t>汉语言文学教育、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汉语言文学（师范）、华文教育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高中语文</w:t>
            </w:r>
          </w:p>
        </w:tc>
        <w:tc>
          <w:tcPr>
            <w:tcW w:w="80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初中数学</w:t>
            </w:r>
          </w:p>
        </w:tc>
        <w:tc>
          <w:tcPr>
            <w:tcW w:w="80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数学、数学教育、数学与应用数学、应用数学、概率论与数理统计、基础数学、计算数学、运筹学与控制论、教育学（数学课程与教学论）、课程与教学论（数学）、学科教学（数学）、信息与计算科学、</w:t>
            </w:r>
            <w:r>
              <w:rPr>
                <w:rFonts w:ascii="宋体" w:hAnsi="宋体"/>
                <w:kern w:val="0"/>
                <w:szCs w:val="21"/>
              </w:rPr>
              <w:t>数理基础科学</w:t>
            </w:r>
            <w:r>
              <w:rPr>
                <w:rFonts w:hint="eastAsia" w:ascii="宋体" w:hAnsi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数学及应用数学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高中数学</w:t>
            </w:r>
          </w:p>
        </w:tc>
        <w:tc>
          <w:tcPr>
            <w:tcW w:w="80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初中英语</w:t>
            </w:r>
          </w:p>
        </w:tc>
        <w:tc>
          <w:tcPr>
            <w:tcW w:w="80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英语（专业名称含“英语”两字）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高中英语</w:t>
            </w:r>
          </w:p>
        </w:tc>
        <w:tc>
          <w:tcPr>
            <w:tcW w:w="80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初中化学</w:t>
            </w:r>
          </w:p>
        </w:tc>
        <w:tc>
          <w:tcPr>
            <w:tcW w:w="8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化学、化学教育、应用化学、无机化学、分析化学、有机化学、</w:t>
            </w:r>
            <w:r>
              <w:rPr>
                <w:rFonts w:hint="eastAsia"/>
              </w:rPr>
              <w:t>物理化学(含∶化学物理)</w:t>
            </w:r>
            <w:r>
              <w:rPr>
                <w:rFonts w:hint="eastAsia" w:ascii="宋体" w:hAnsi="宋体" w:cs="宋体"/>
                <w:kern w:val="0"/>
                <w:szCs w:val="21"/>
              </w:rPr>
              <w:t>、高分子化学与物理、化学工程与工艺、化学工程、化学工艺、</w:t>
            </w:r>
            <w:r>
              <w:rPr>
                <w:rFonts w:hint="eastAsia"/>
              </w:rPr>
              <w:t xml:space="preserve">生物化工、  </w:t>
            </w:r>
            <w:r>
              <w:rPr>
                <w:rFonts w:hint="eastAsia" w:ascii="宋体" w:hAnsi="宋体" w:cs="宋体"/>
                <w:kern w:val="0"/>
                <w:szCs w:val="21"/>
              </w:rPr>
              <w:t>工业催化、教育学（化学课程与教学论）、课程与教学论（化学）、学科教学（化学）、化学材料、化学工程与技术、化学生物学 、分子科学与工程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初中物理</w:t>
            </w:r>
          </w:p>
        </w:tc>
        <w:tc>
          <w:tcPr>
            <w:tcW w:w="8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理、物理教育、物理学、应用物理学、理论物理、粒子物理与原子核物理、原子与分子物理、等离子体物理、凝聚态物理、声学、光学、无线电物理、天体物理、物理电子学、光学工程、电路与系统、教育学（物理课程与教学论）、课程与教学论（物理）、学科教学（物理）、工程力学、力学、核物理、</w:t>
            </w:r>
            <w:r>
              <w:rPr>
                <w:rFonts w:hint="eastAsia"/>
              </w:rPr>
              <w:t>一般力学与力学基础、固体力学 、 流体力学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高中政治</w:t>
            </w:r>
          </w:p>
        </w:tc>
        <w:tc>
          <w:tcPr>
            <w:tcW w:w="8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政治、哲学、马克思主义哲学、中国哲学、外国哲学</w:t>
            </w:r>
            <w:r>
              <w:rPr>
                <w:rFonts w:hint="eastAsia"/>
              </w:rPr>
              <w:t>、逻辑学、 伦理学、 美学、宗教学、科学技术哲学</w:t>
            </w:r>
            <w:r>
              <w:rPr>
                <w:rFonts w:hint="eastAsia" w:ascii="宋体" w:hAnsi="宋体" w:cs="宋体"/>
                <w:kern w:val="0"/>
                <w:szCs w:val="21"/>
              </w:rPr>
              <w:t>、政治学、政治学理论、中外政治制度、科学社会主义与国际共产主义运动、</w:t>
            </w:r>
            <w:r>
              <w:rPr>
                <w:rFonts w:hint="eastAsia"/>
              </w:rPr>
              <w:t>中共党史(含：党的学说与党的建设)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/>
              </w:rPr>
              <w:t xml:space="preserve"> 国际关系、 外交学、</w:t>
            </w:r>
            <w:r>
              <w:rPr>
                <w:rFonts w:hint="eastAsia" w:ascii="宋体" w:hAnsi="宋体" w:cs="宋体"/>
                <w:kern w:val="0"/>
                <w:szCs w:val="21"/>
              </w:rPr>
              <w:t>国际政治、马克思主义基本原理、马克思主义发展史、马克思主义中国化研究、国外马克思主义研究、思想政治教育、教育学（思政课程与教学论）、课程与教学论（思政）、学科教学（思政）、政治学与行政学、国际政治经济学、政治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高中生物</w:t>
            </w:r>
          </w:p>
        </w:tc>
        <w:tc>
          <w:tcPr>
            <w:tcW w:w="8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生物、生物学、遗传学、动物学、植物学、微生物学、发育生物学、生理学、细胞生物学、</w:t>
            </w:r>
            <w:r>
              <w:rPr>
                <w:rFonts w:hint="eastAsia" w:ascii="宋体" w:hAnsi="宋体"/>
                <w:szCs w:val="21"/>
              </w:rPr>
              <w:t>生态学、</w:t>
            </w:r>
            <w:r>
              <w:rPr>
                <w:rFonts w:hint="eastAsia" w:ascii="宋体" w:hAnsi="宋体" w:cs="宋体"/>
                <w:kern w:val="0"/>
                <w:szCs w:val="21"/>
              </w:rPr>
              <w:t>水生生物学、神经生物学、生物化学与分子生物学</w:t>
            </w:r>
            <w:r>
              <w:rPr>
                <w:rFonts w:hint="eastAsia" w:ascii="宋体" w:hAnsi="宋体"/>
                <w:szCs w:val="21"/>
              </w:rPr>
              <w:t>、生物物理学、</w:t>
            </w:r>
            <w:r>
              <w:rPr>
                <w:rFonts w:hint="eastAsia" w:ascii="宋体" w:hAnsi="宋体" w:cs="宋体"/>
                <w:kern w:val="0"/>
                <w:szCs w:val="21"/>
              </w:rPr>
              <w:t>微生物与生化药学、生物科学、生物技术、生物工程、生物制药、生物课程与教学论、</w:t>
            </w:r>
            <w:r>
              <w:rPr>
                <w:rFonts w:hint="eastAsia" w:ascii="宋体" w:hAnsi="宋体"/>
                <w:szCs w:val="21"/>
              </w:rPr>
              <w:t>生物资源科学、生物安全、生物科学与生物技术、生物信息学、生物信息技术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高中地理</w:t>
            </w:r>
          </w:p>
        </w:tc>
        <w:tc>
          <w:tcPr>
            <w:tcW w:w="8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地理科学、自然地理与资源环境、人文地理与城乡规划、资源环境与城乡规划管理、地理信息科学、地理学、自然地理学、人文地理学、地图学与地理信息系统、地图学、环境地理学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幼儿园教师2</w:t>
            </w:r>
          </w:p>
        </w:tc>
        <w:tc>
          <w:tcPr>
            <w:tcW w:w="8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contextualSpacing/>
              <w:jc w:val="left"/>
              <w:rPr>
                <w:rFonts w:ascii="宋体" w:hAnsi="宋体" w:cs="宋体"/>
                <w:strike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学前教育、学前教育学、教育学（学前教育学）、学前儿童发展与教育、早期教育、学前教育特殊教育方向</w:t>
            </w:r>
          </w:p>
        </w:tc>
      </w:tr>
    </w:tbl>
    <w:p>
      <w:pPr>
        <w:pStyle w:val="4"/>
        <w:spacing w:line="240" w:lineRule="auto"/>
        <w:jc w:val="left"/>
        <w:rPr>
          <w:rFonts w:ascii="宋体" w:hAnsi="宋体" w:eastAsia="宋体" w:cs="宋体"/>
          <w:color w:val="FF0000"/>
          <w:sz w:val="24"/>
          <w:szCs w:val="24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651B5"/>
    <w:rsid w:val="52E651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教育部3"/>
    <w:basedOn w:val="1"/>
    <w:qFormat/>
    <w:uiPriority w:val="0"/>
    <w:pPr>
      <w:widowControl/>
      <w:spacing w:line="440" w:lineRule="exact"/>
      <w:jc w:val="center"/>
    </w:pPr>
    <w:rPr>
      <w:rFonts w:ascii="方正小标宋_GBK" w:hAnsi="Times New Roman" w:eastAsia="方正小标宋_GBK" w:cs="Times New Roman"/>
      <w:bCs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2017-06-29T10:56:00Z</dcterms:created>
  <dc:creator>ASUS</dc:creator>
  <cp:lastModifiedBy>ASUS</cp:lastModifiedBy>
  <dcterms:modified xsi:type="dcterms:W3CDTF">2017-06-29T10:56:27Z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