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8"/>
          <w:szCs w:val="28"/>
        </w:rPr>
      </w:pPr>
      <w:r>
        <w:rPr>
          <w:rFonts w:hint="eastAsia" w:ascii="宋体" w:hAnsi="宋体"/>
          <w:sz w:val="28"/>
          <w:szCs w:val="28"/>
        </w:rPr>
        <w:t>附件一：</w:t>
      </w:r>
    </w:p>
    <w:p>
      <w:pPr>
        <w:widowControl/>
        <w:shd w:val="clear" w:color="auto" w:fill="FFFFFF"/>
        <w:ind w:left="6746" w:hanging="6746"/>
        <w:jc w:val="center"/>
        <w:rPr>
          <w:rFonts w:ascii="微软雅黑" w:hAnsi="微软雅黑" w:eastAsia="微软雅黑" w:cs="微软雅黑"/>
          <w:color w:val="333333"/>
          <w:szCs w:val="21"/>
        </w:rPr>
      </w:pPr>
      <w:bookmarkStart w:id="0" w:name="_GoBack"/>
      <w:r>
        <w:rPr>
          <w:rFonts w:hint="eastAsia" w:ascii="方正小标宋简体" w:hAnsi="方正小标宋简体" w:eastAsia="方正小标宋简体" w:cs="方正小标宋简体"/>
          <w:bCs/>
          <w:color w:val="333333"/>
          <w:kern w:val="0"/>
          <w:sz w:val="36"/>
          <w:szCs w:val="36"/>
          <w:shd w:val="clear" w:color="auto" w:fill="FFFFFF"/>
        </w:rPr>
        <w:t>2018年秋季认定教师资格</w:t>
      </w:r>
      <w:bookmarkEnd w:id="0"/>
      <w:r>
        <w:rPr>
          <w:rFonts w:hint="eastAsia" w:ascii="方正小标宋简体" w:hAnsi="方正小标宋简体" w:eastAsia="方正小标宋简体" w:cs="方正小标宋简体"/>
          <w:bCs/>
          <w:color w:val="333333"/>
          <w:kern w:val="0"/>
          <w:sz w:val="36"/>
          <w:szCs w:val="36"/>
          <w:shd w:val="clear" w:color="auto" w:fill="FFFFFF"/>
        </w:rPr>
        <w:t>时间安排及注意事项</w:t>
      </w:r>
    </w:p>
    <w:tbl>
      <w:tblPr>
        <w:tblStyle w:val="7"/>
        <w:tblW w:w="9323" w:type="dxa"/>
        <w:tblInd w:w="0" w:type="dxa"/>
        <w:shd w:val="clear" w:color="auto" w:fill="FFFFFF"/>
        <w:tblLayout w:type="fixed"/>
        <w:tblCellMar>
          <w:top w:w="15" w:type="dxa"/>
          <w:left w:w="15" w:type="dxa"/>
          <w:bottom w:w="15" w:type="dxa"/>
          <w:right w:w="15" w:type="dxa"/>
        </w:tblCellMar>
      </w:tblPr>
      <w:tblGrid>
        <w:gridCol w:w="1186"/>
        <w:gridCol w:w="2480"/>
        <w:gridCol w:w="3039"/>
        <w:gridCol w:w="2618"/>
      </w:tblGrid>
      <w:tr>
        <w:tblPrEx>
          <w:shd w:val="clear" w:color="auto" w:fill="FFFFFF"/>
          <w:tblLayout w:type="fixed"/>
          <w:tblCellMar>
            <w:top w:w="15" w:type="dxa"/>
            <w:left w:w="15" w:type="dxa"/>
            <w:bottom w:w="15" w:type="dxa"/>
            <w:right w:w="15" w:type="dxa"/>
          </w:tblCellMar>
        </w:tblPrEx>
        <w:tc>
          <w:tcPr>
            <w:tcW w:w="118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内容</w:t>
            </w:r>
          </w:p>
        </w:tc>
        <w:tc>
          <w:tcPr>
            <w:tcW w:w="248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时   间</w:t>
            </w:r>
          </w:p>
        </w:tc>
        <w:tc>
          <w:tcPr>
            <w:tcW w:w="3039"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地   点</w:t>
            </w:r>
          </w:p>
        </w:tc>
        <w:tc>
          <w:tcPr>
            <w:tcW w:w="261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需提交材料</w:t>
            </w:r>
          </w:p>
        </w:tc>
      </w:tr>
      <w:tr>
        <w:tblPrEx>
          <w:shd w:val="clear" w:color="auto" w:fill="FFFFFF"/>
          <w:tblLayout w:type="fixed"/>
          <w:tblCellMar>
            <w:top w:w="15" w:type="dxa"/>
            <w:left w:w="15" w:type="dxa"/>
            <w:bottom w:w="15" w:type="dxa"/>
            <w:right w:w="15" w:type="dxa"/>
          </w:tblCellMar>
        </w:tblPrEx>
        <w:tc>
          <w:tcPr>
            <w:tcW w:w="118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left"/>
            </w:pPr>
            <w:r>
              <w:rPr>
                <w:rFonts w:hint="eastAsia" w:ascii="宋体" w:hAnsi="宋体" w:cs="宋体"/>
                <w:b/>
                <w:color w:val="333333"/>
                <w:kern w:val="0"/>
                <w:szCs w:val="21"/>
              </w:rPr>
              <w:t>网上报名</w:t>
            </w:r>
          </w:p>
        </w:tc>
        <w:tc>
          <w:tcPr>
            <w:tcW w:w="24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9月30日—10月25日（工作日7：30-23：00）</w:t>
            </w:r>
          </w:p>
        </w:tc>
        <w:tc>
          <w:tcPr>
            <w:tcW w:w="303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ind w:firstLine="420"/>
              <w:jc w:val="left"/>
            </w:pPr>
            <w:r>
              <w:rPr>
                <w:rFonts w:hint="eastAsia" w:ascii="宋体" w:hAnsi="宋体" w:cs="宋体"/>
                <w:b/>
                <w:color w:val="333333"/>
                <w:kern w:val="0"/>
                <w:szCs w:val="21"/>
              </w:rPr>
              <w:t>中国教师资格网</w:t>
            </w:r>
          </w:p>
          <w:p>
            <w:pPr>
              <w:widowControl/>
              <w:spacing w:line="340" w:lineRule="atLeast"/>
              <w:ind w:firstLine="420"/>
              <w:jc w:val="left"/>
            </w:pPr>
            <w:r>
              <w:rPr>
                <w:rFonts w:hint="eastAsia" w:ascii="宋体" w:hAnsi="宋体" w:cs="宋体"/>
                <w:b/>
                <w:color w:val="333333"/>
                <w:kern w:val="0"/>
                <w:szCs w:val="21"/>
              </w:rPr>
              <w:t>网址：www.jszg.edu.cn</w:t>
            </w:r>
          </w:p>
        </w:tc>
        <w:tc>
          <w:tcPr>
            <w:tcW w:w="2618" w:type="dxa"/>
            <w:vMerge w:val="restart"/>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ind w:firstLine="420"/>
              <w:jc w:val="left"/>
            </w:pPr>
            <w:r>
              <w:rPr>
                <w:rFonts w:hint="eastAsia" w:ascii="宋体" w:hAnsi="宋体" w:cs="宋体"/>
                <w:b/>
                <w:color w:val="333333"/>
                <w:kern w:val="0"/>
                <w:szCs w:val="21"/>
              </w:rPr>
              <w:t>详见本公告教师资格认定申请需提交基本材料要求</w:t>
            </w:r>
          </w:p>
        </w:tc>
      </w:tr>
      <w:tr>
        <w:tblPrEx>
          <w:shd w:val="clear" w:color="auto" w:fill="FFFFFF"/>
          <w:tblLayout w:type="fixed"/>
          <w:tblCellMar>
            <w:top w:w="15" w:type="dxa"/>
            <w:left w:w="15" w:type="dxa"/>
            <w:bottom w:w="15" w:type="dxa"/>
            <w:right w:w="15" w:type="dxa"/>
          </w:tblCellMar>
        </w:tblPrEx>
        <w:tc>
          <w:tcPr>
            <w:tcW w:w="118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left"/>
            </w:pPr>
            <w:r>
              <w:rPr>
                <w:rFonts w:hint="eastAsia" w:ascii="宋体" w:hAnsi="宋体" w:cs="宋体"/>
                <w:b/>
                <w:color w:val="333333"/>
                <w:kern w:val="0"/>
                <w:szCs w:val="21"/>
              </w:rPr>
              <w:t>现场确认</w:t>
            </w:r>
          </w:p>
        </w:tc>
        <w:tc>
          <w:tcPr>
            <w:tcW w:w="24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10月26日—10月31日</w:t>
            </w:r>
          </w:p>
        </w:tc>
        <w:tc>
          <w:tcPr>
            <w:tcW w:w="303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ind w:firstLine="420"/>
              <w:jc w:val="left"/>
            </w:pPr>
            <w:r>
              <w:rPr>
                <w:rFonts w:hint="eastAsia" w:ascii="宋体" w:hAnsi="宋体" w:cs="宋体"/>
                <w:b/>
                <w:color w:val="333333"/>
                <w:kern w:val="0"/>
                <w:szCs w:val="21"/>
              </w:rPr>
              <w:t>户籍所在地或工作单位所在地区县教育行政部门</w:t>
            </w:r>
          </w:p>
        </w:tc>
        <w:tc>
          <w:tcPr>
            <w:tcW w:w="2618" w:type="dxa"/>
            <w:vMerge w:val="continue"/>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rPr>
                <w:rFonts w:ascii="微软雅黑" w:hAnsi="微软雅黑" w:eastAsia="微软雅黑" w:cs="微软雅黑"/>
                <w:color w:val="333333"/>
                <w:szCs w:val="21"/>
              </w:rPr>
            </w:pPr>
          </w:p>
        </w:tc>
      </w:tr>
      <w:tr>
        <w:tblPrEx>
          <w:shd w:val="clear" w:color="auto" w:fill="FFFFFF"/>
          <w:tblLayout w:type="fixed"/>
          <w:tblCellMar>
            <w:top w:w="15" w:type="dxa"/>
            <w:left w:w="15" w:type="dxa"/>
            <w:bottom w:w="15" w:type="dxa"/>
            <w:right w:w="15" w:type="dxa"/>
          </w:tblCellMar>
        </w:tblPrEx>
        <w:tc>
          <w:tcPr>
            <w:tcW w:w="118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left"/>
            </w:pPr>
            <w:r>
              <w:rPr>
                <w:rFonts w:hint="eastAsia" w:ascii="宋体" w:hAnsi="宋体" w:cs="宋体"/>
                <w:b/>
                <w:color w:val="333333"/>
                <w:kern w:val="0"/>
                <w:szCs w:val="21"/>
              </w:rPr>
              <w:t>体  检</w:t>
            </w:r>
          </w:p>
        </w:tc>
        <w:tc>
          <w:tcPr>
            <w:tcW w:w="24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11月1日—11月10日</w:t>
            </w:r>
          </w:p>
        </w:tc>
        <w:tc>
          <w:tcPr>
            <w:tcW w:w="303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ind w:firstLine="420"/>
              <w:jc w:val="left"/>
            </w:pPr>
            <w:r>
              <w:rPr>
                <w:rFonts w:hint="eastAsia" w:ascii="宋体" w:hAnsi="宋体" w:cs="宋体"/>
                <w:b/>
                <w:color w:val="333333"/>
                <w:kern w:val="0"/>
                <w:szCs w:val="21"/>
              </w:rPr>
              <w:t>户籍所在地或工作单位所在地区县教育行政部门（或确认点）安排到指定医院</w:t>
            </w:r>
          </w:p>
        </w:tc>
        <w:tc>
          <w:tcPr>
            <w:tcW w:w="26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ind w:firstLine="420"/>
              <w:jc w:val="left"/>
            </w:pPr>
            <w:r>
              <w:rPr>
                <w:rFonts w:hint="eastAsia" w:ascii="宋体" w:hAnsi="宋体" w:cs="宋体"/>
                <w:b/>
                <w:color w:val="333333"/>
                <w:kern w:val="0"/>
                <w:szCs w:val="21"/>
              </w:rPr>
              <w:t>按户籍所在地或工作单位所在地区县教育行政部门（或确认点）要求提交</w:t>
            </w:r>
          </w:p>
        </w:tc>
      </w:tr>
      <w:tr>
        <w:tblPrEx>
          <w:shd w:val="clear" w:color="auto" w:fill="FFFFFF"/>
          <w:tblLayout w:type="fixed"/>
          <w:tblCellMar>
            <w:top w:w="15" w:type="dxa"/>
            <w:left w:w="15" w:type="dxa"/>
            <w:bottom w:w="15" w:type="dxa"/>
            <w:right w:w="15" w:type="dxa"/>
          </w:tblCellMar>
        </w:tblPrEx>
        <w:tc>
          <w:tcPr>
            <w:tcW w:w="118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left"/>
            </w:pPr>
            <w:r>
              <w:rPr>
                <w:rFonts w:hint="eastAsia" w:ascii="宋体" w:hAnsi="宋体" w:cs="宋体"/>
                <w:b/>
                <w:color w:val="333333"/>
                <w:kern w:val="0"/>
                <w:szCs w:val="21"/>
              </w:rPr>
              <w:t>能力测试</w:t>
            </w:r>
          </w:p>
        </w:tc>
        <w:tc>
          <w:tcPr>
            <w:tcW w:w="24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11月11日—11月30日</w:t>
            </w:r>
          </w:p>
        </w:tc>
        <w:tc>
          <w:tcPr>
            <w:tcW w:w="303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center"/>
            </w:pPr>
            <w:r>
              <w:rPr>
                <w:rFonts w:hint="eastAsia" w:ascii="宋体" w:hAnsi="宋体" w:cs="宋体"/>
                <w:b/>
                <w:color w:val="333333"/>
                <w:kern w:val="0"/>
                <w:szCs w:val="21"/>
              </w:rPr>
              <w:t>认定机构通知（见网站公告）</w:t>
            </w:r>
          </w:p>
        </w:tc>
        <w:tc>
          <w:tcPr>
            <w:tcW w:w="26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ind w:firstLine="420"/>
              <w:jc w:val="left"/>
            </w:pPr>
            <w:r>
              <w:rPr>
                <w:rFonts w:hint="eastAsia" w:ascii="宋体" w:hAnsi="宋体" w:cs="宋体"/>
                <w:b/>
                <w:color w:val="333333"/>
                <w:kern w:val="0"/>
                <w:szCs w:val="21"/>
              </w:rPr>
              <w:t>按认定机构要求提交</w:t>
            </w:r>
          </w:p>
        </w:tc>
      </w:tr>
      <w:tr>
        <w:tblPrEx>
          <w:shd w:val="clear" w:color="auto" w:fill="FFFFFF"/>
          <w:tblLayout w:type="fixed"/>
          <w:tblCellMar>
            <w:top w:w="15" w:type="dxa"/>
            <w:left w:w="15" w:type="dxa"/>
            <w:bottom w:w="15" w:type="dxa"/>
            <w:right w:w="15" w:type="dxa"/>
          </w:tblCellMar>
        </w:tblPrEx>
        <w:tc>
          <w:tcPr>
            <w:tcW w:w="1186"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left"/>
            </w:pPr>
            <w:r>
              <w:rPr>
                <w:rFonts w:hint="eastAsia" w:ascii="宋体" w:hAnsi="宋体" w:cs="宋体"/>
                <w:b/>
                <w:color w:val="333333"/>
                <w:kern w:val="0"/>
                <w:szCs w:val="21"/>
              </w:rPr>
              <w:t>证书发放</w:t>
            </w:r>
          </w:p>
        </w:tc>
        <w:tc>
          <w:tcPr>
            <w:tcW w:w="248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jc w:val="left"/>
            </w:pPr>
            <w:r>
              <w:rPr>
                <w:rFonts w:hint="eastAsia" w:ascii="宋体" w:hAnsi="宋体" w:cs="宋体"/>
                <w:b/>
                <w:color w:val="333333"/>
                <w:kern w:val="0"/>
                <w:szCs w:val="21"/>
              </w:rPr>
              <w:t>12月1日—12月10日</w:t>
            </w:r>
          </w:p>
        </w:tc>
        <w:tc>
          <w:tcPr>
            <w:tcW w:w="3039"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ind w:firstLine="420"/>
              <w:jc w:val="left"/>
            </w:pPr>
            <w:r>
              <w:rPr>
                <w:rFonts w:hint="eastAsia" w:ascii="宋体" w:hAnsi="宋体" w:cs="宋体"/>
                <w:b/>
                <w:color w:val="333333"/>
                <w:kern w:val="0"/>
                <w:szCs w:val="21"/>
              </w:rPr>
              <w:t>户籍所在地或工作单位所在地区县政务服务中心</w:t>
            </w:r>
          </w:p>
        </w:tc>
        <w:tc>
          <w:tcPr>
            <w:tcW w:w="261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40" w:lineRule="atLeast"/>
              <w:ind w:firstLine="420"/>
              <w:jc w:val="left"/>
            </w:pPr>
            <w:r>
              <w:rPr>
                <w:rFonts w:hint="eastAsia" w:ascii="宋体" w:hAnsi="宋体" w:cs="宋体"/>
                <w:b/>
                <w:color w:val="333333"/>
                <w:kern w:val="0"/>
                <w:szCs w:val="21"/>
              </w:rPr>
              <w:t>需携带本人身份证</w:t>
            </w:r>
          </w:p>
        </w:tc>
      </w:tr>
    </w:tbl>
    <w:p>
      <w:pPr>
        <w:widowControl/>
        <w:shd w:val="clear" w:color="auto" w:fill="FFFFFF"/>
        <w:spacing w:line="340" w:lineRule="atLeast"/>
        <w:jc w:val="left"/>
        <w:rPr>
          <w:rFonts w:ascii="微软雅黑" w:hAnsi="微软雅黑" w:eastAsia="微软雅黑" w:cs="微软雅黑"/>
          <w:color w:val="333333"/>
          <w:szCs w:val="21"/>
        </w:rPr>
      </w:pPr>
      <w:r>
        <w:rPr>
          <w:rFonts w:hint="eastAsia" w:ascii="微软雅黑" w:hAnsi="微软雅黑" w:eastAsia="微软雅黑" w:cs="微软雅黑"/>
          <w:color w:val="333333"/>
          <w:kern w:val="0"/>
          <w:szCs w:val="21"/>
          <w:shd w:val="clear" w:color="auto" w:fill="FFFFFF"/>
        </w:rPr>
        <w:t> </w:t>
      </w:r>
    </w:p>
    <w:p>
      <w:pPr>
        <w:widowControl/>
        <w:shd w:val="clear" w:color="auto" w:fill="FFFFFF"/>
        <w:spacing w:line="340" w:lineRule="atLeast"/>
        <w:jc w:val="left"/>
        <w:rPr>
          <w:rFonts w:ascii="微软雅黑" w:hAnsi="微软雅黑" w:eastAsia="微软雅黑" w:cs="微软雅黑"/>
          <w:color w:val="333333"/>
          <w:szCs w:val="21"/>
        </w:rPr>
      </w:pPr>
      <w:r>
        <w:rPr>
          <w:rFonts w:hint="eastAsia" w:ascii="宋体" w:hAnsi="宋体" w:cs="宋体"/>
          <w:b/>
          <w:color w:val="333333"/>
          <w:kern w:val="0"/>
          <w:szCs w:val="21"/>
          <w:shd w:val="clear" w:color="auto" w:fill="FFFFFF"/>
        </w:rPr>
        <w:t>注：周末及国家法定节假日不安排现场确认、体检、证书发放相关工作。</w:t>
      </w:r>
    </w:p>
    <w:p/>
    <w:p>
      <w:pPr>
        <w:spacing w:line="500" w:lineRule="exact"/>
        <w:ind w:firstLine="600" w:firstLineChars="200"/>
        <w:jc w:val="center"/>
        <w:rPr>
          <w:rFonts w:ascii="宋体" w:hAnsi="宋体"/>
          <w:kern w:val="0"/>
          <w:sz w:val="30"/>
          <w:szCs w:val="30"/>
        </w:rPr>
      </w:pPr>
      <w:r>
        <w:rPr>
          <w:rFonts w:hint="eastAsia" w:ascii="宋体" w:hAnsi="宋体"/>
          <w:kern w:val="0"/>
          <w:sz w:val="30"/>
          <w:szCs w:val="30"/>
        </w:rPr>
        <w:t>泸州市江阳区教师资格认定注意事项</w:t>
      </w:r>
    </w:p>
    <w:p>
      <w:pPr>
        <w:spacing w:line="360" w:lineRule="auto"/>
        <w:ind w:firstLine="562" w:firstLineChars="200"/>
        <w:rPr>
          <w:rFonts w:ascii="宋体" w:hAnsi="宋体"/>
          <w:b/>
          <w:kern w:val="0"/>
          <w:sz w:val="28"/>
          <w:szCs w:val="28"/>
        </w:rPr>
      </w:pPr>
      <w:r>
        <w:rPr>
          <w:rFonts w:hint="eastAsia" w:ascii="宋体" w:hAnsi="宋体"/>
          <w:b/>
          <w:kern w:val="0"/>
          <w:sz w:val="28"/>
          <w:szCs w:val="28"/>
        </w:rPr>
        <w:t>一、学历要求</w:t>
      </w:r>
    </w:p>
    <w:p>
      <w:pPr>
        <w:spacing w:line="360" w:lineRule="auto"/>
        <w:ind w:firstLine="680" w:firstLineChars="200"/>
        <w:rPr>
          <w:rFonts w:ascii="宋体" w:hAnsi="宋体" w:cs="宋体"/>
          <w:spacing w:val="30"/>
          <w:kern w:val="0"/>
          <w:sz w:val="28"/>
          <w:szCs w:val="28"/>
        </w:rPr>
      </w:pPr>
      <w:r>
        <w:rPr>
          <w:rFonts w:ascii="宋体" w:hAnsi="宋体" w:cs="宋体"/>
          <w:spacing w:val="30"/>
          <w:kern w:val="0"/>
          <w:sz w:val="28"/>
          <w:szCs w:val="28"/>
        </w:rPr>
        <w:t>申请认定幼儿园教师资格，应当具备幼儿师范学校毕业及其以上学历</w:t>
      </w:r>
      <w:r>
        <w:rPr>
          <w:rFonts w:hint="eastAsia" w:ascii="宋体" w:hAnsi="宋体" w:cs="宋体"/>
          <w:spacing w:val="30"/>
          <w:kern w:val="0"/>
          <w:sz w:val="28"/>
          <w:szCs w:val="28"/>
        </w:rPr>
        <w:t>的学前教育专业（非学前教育专业人员不能申办幼儿教师资格）。</w:t>
      </w:r>
    </w:p>
    <w:p>
      <w:pPr>
        <w:spacing w:line="360" w:lineRule="auto"/>
        <w:ind w:firstLine="680" w:firstLineChars="200"/>
        <w:rPr>
          <w:rFonts w:ascii="宋体" w:hAnsi="宋体" w:cs="宋体"/>
          <w:spacing w:val="30"/>
          <w:kern w:val="0"/>
          <w:sz w:val="28"/>
          <w:szCs w:val="28"/>
        </w:rPr>
      </w:pPr>
      <w:r>
        <w:rPr>
          <w:rFonts w:ascii="宋体" w:hAnsi="宋体" w:cs="宋体"/>
          <w:spacing w:val="30"/>
          <w:kern w:val="0"/>
          <w:sz w:val="28"/>
          <w:szCs w:val="28"/>
        </w:rPr>
        <w:t>申请认定小学教师资格，应当具备中等师范学校毕业及其以上学历</w:t>
      </w:r>
      <w:r>
        <w:rPr>
          <w:rFonts w:hint="eastAsia" w:ascii="宋体" w:hAnsi="宋体" w:cs="宋体"/>
          <w:spacing w:val="30"/>
          <w:kern w:val="0"/>
          <w:sz w:val="28"/>
          <w:szCs w:val="28"/>
        </w:rPr>
        <w:t>（非师范专业人员不能申办小学教师资格证）。</w:t>
      </w:r>
    </w:p>
    <w:p>
      <w:pPr>
        <w:spacing w:line="360" w:lineRule="auto"/>
        <w:ind w:firstLine="680" w:firstLineChars="200"/>
        <w:rPr>
          <w:rFonts w:ascii="宋体" w:hAnsi="宋体" w:cs="宋体"/>
          <w:spacing w:val="30"/>
          <w:kern w:val="0"/>
          <w:sz w:val="28"/>
          <w:szCs w:val="28"/>
        </w:rPr>
      </w:pPr>
      <w:r>
        <w:rPr>
          <w:rFonts w:ascii="宋体" w:hAnsi="宋体" w:cs="宋体"/>
          <w:spacing w:val="30"/>
          <w:kern w:val="0"/>
          <w:sz w:val="28"/>
          <w:szCs w:val="28"/>
        </w:rPr>
        <w:t>申请认定初级中学教师资格，应当具备高等师范专科学校或者其他大学专科毕业及其以上学历</w:t>
      </w:r>
      <w:r>
        <w:rPr>
          <w:rFonts w:hint="eastAsia" w:ascii="宋体" w:hAnsi="宋体" w:cs="宋体"/>
          <w:spacing w:val="30"/>
          <w:kern w:val="0"/>
          <w:sz w:val="28"/>
          <w:szCs w:val="28"/>
        </w:rPr>
        <w:t>。</w:t>
      </w:r>
    </w:p>
    <w:p>
      <w:pPr>
        <w:spacing w:line="360" w:lineRule="auto"/>
        <w:ind w:firstLine="680" w:firstLineChars="200"/>
        <w:rPr>
          <w:rFonts w:ascii="宋体" w:hAnsi="宋体" w:cs="宋体"/>
          <w:spacing w:val="30"/>
          <w:kern w:val="0"/>
          <w:sz w:val="28"/>
          <w:szCs w:val="28"/>
        </w:rPr>
      </w:pPr>
      <w:r>
        <w:rPr>
          <w:rFonts w:ascii="宋体" w:hAnsi="宋体" w:cs="宋体"/>
          <w:spacing w:val="30"/>
          <w:kern w:val="0"/>
          <w:sz w:val="28"/>
          <w:szCs w:val="28"/>
        </w:rPr>
        <w:t>申请认定</w:t>
      </w:r>
      <w:r>
        <w:rPr>
          <w:rFonts w:hint="eastAsia" w:ascii="宋体" w:hAnsi="宋体" w:cs="宋体"/>
          <w:spacing w:val="30"/>
          <w:kern w:val="0"/>
          <w:sz w:val="28"/>
          <w:szCs w:val="28"/>
        </w:rPr>
        <w:t>高</w:t>
      </w:r>
      <w:r>
        <w:rPr>
          <w:rFonts w:ascii="宋体" w:hAnsi="宋体" w:cs="宋体"/>
          <w:spacing w:val="30"/>
          <w:kern w:val="0"/>
          <w:sz w:val="28"/>
          <w:szCs w:val="28"/>
        </w:rPr>
        <w:t>级中学教师资格，应当具备高等师范</w:t>
      </w:r>
      <w:r>
        <w:rPr>
          <w:rFonts w:hint="eastAsia" w:ascii="宋体" w:hAnsi="宋体" w:cs="宋体"/>
          <w:spacing w:val="30"/>
          <w:kern w:val="0"/>
          <w:sz w:val="28"/>
          <w:szCs w:val="28"/>
        </w:rPr>
        <w:t>本</w:t>
      </w:r>
      <w:r>
        <w:rPr>
          <w:rFonts w:ascii="宋体" w:hAnsi="宋体" w:cs="宋体"/>
          <w:spacing w:val="30"/>
          <w:kern w:val="0"/>
          <w:sz w:val="28"/>
          <w:szCs w:val="28"/>
        </w:rPr>
        <w:t>科学校或者其他大学</w:t>
      </w:r>
      <w:r>
        <w:rPr>
          <w:rFonts w:hint="eastAsia" w:ascii="宋体" w:hAnsi="宋体" w:cs="宋体"/>
          <w:spacing w:val="30"/>
          <w:kern w:val="0"/>
          <w:sz w:val="28"/>
          <w:szCs w:val="28"/>
        </w:rPr>
        <w:t>本</w:t>
      </w:r>
      <w:r>
        <w:rPr>
          <w:rFonts w:ascii="宋体" w:hAnsi="宋体" w:cs="宋体"/>
          <w:spacing w:val="30"/>
          <w:kern w:val="0"/>
          <w:sz w:val="28"/>
          <w:szCs w:val="28"/>
        </w:rPr>
        <w:t>科毕业及其以上学历</w:t>
      </w:r>
      <w:r>
        <w:rPr>
          <w:rFonts w:hint="eastAsia" w:ascii="宋体" w:hAnsi="宋体" w:cs="宋体"/>
          <w:spacing w:val="30"/>
          <w:kern w:val="0"/>
          <w:sz w:val="28"/>
          <w:szCs w:val="28"/>
        </w:rPr>
        <w:t>。</w:t>
      </w:r>
    </w:p>
    <w:p>
      <w:pPr>
        <w:spacing w:line="360" w:lineRule="auto"/>
        <w:ind w:firstLine="680" w:firstLineChars="200"/>
        <w:rPr>
          <w:rFonts w:ascii="宋体" w:hAnsi="宋体" w:cs="宋体"/>
          <w:spacing w:val="30"/>
          <w:kern w:val="0"/>
          <w:sz w:val="28"/>
          <w:szCs w:val="28"/>
        </w:rPr>
      </w:pPr>
      <w:r>
        <w:rPr>
          <w:rFonts w:hint="eastAsia" w:ascii="宋体" w:hAnsi="宋体" w:cs="宋体"/>
          <w:spacing w:val="30"/>
          <w:kern w:val="0"/>
          <w:sz w:val="28"/>
          <w:szCs w:val="28"/>
        </w:rPr>
        <w:t>申请认定中等职业学校实习指导教师资格，应当具有大专及以上学历同时具有相当于助理工程师以上的专业技术职务或中级以上工人技术等级。</w:t>
      </w:r>
    </w:p>
    <w:p>
      <w:pPr>
        <w:spacing w:line="360" w:lineRule="auto"/>
        <w:ind w:firstLine="562" w:firstLineChars="200"/>
        <w:rPr>
          <w:rFonts w:ascii="宋体" w:hAnsi="宋体"/>
          <w:b/>
          <w:kern w:val="0"/>
          <w:sz w:val="28"/>
          <w:szCs w:val="28"/>
        </w:rPr>
      </w:pPr>
      <w:r>
        <w:rPr>
          <w:rFonts w:hint="eastAsia" w:ascii="宋体" w:hAnsi="宋体"/>
          <w:b/>
          <w:kern w:val="0"/>
          <w:sz w:val="28"/>
          <w:szCs w:val="28"/>
        </w:rPr>
        <w:t>二、普通话等级要求</w:t>
      </w:r>
    </w:p>
    <w:p>
      <w:pPr>
        <w:spacing w:line="360" w:lineRule="auto"/>
        <w:ind w:firstLine="680" w:firstLineChars="200"/>
        <w:rPr>
          <w:rFonts w:ascii="宋体" w:hAnsi="宋体" w:cs="宋体"/>
          <w:spacing w:val="30"/>
          <w:kern w:val="0"/>
          <w:sz w:val="28"/>
          <w:szCs w:val="28"/>
        </w:rPr>
      </w:pPr>
      <w:r>
        <w:rPr>
          <w:rFonts w:ascii="宋体" w:hAnsi="宋体" w:cs="宋体"/>
          <w:spacing w:val="30"/>
          <w:kern w:val="0"/>
          <w:sz w:val="28"/>
          <w:szCs w:val="28"/>
        </w:rPr>
        <w:t>请认定小学教师资格</w:t>
      </w:r>
      <w:r>
        <w:rPr>
          <w:rFonts w:hint="eastAsia" w:ascii="宋体" w:hAnsi="宋体" w:cs="宋体"/>
          <w:spacing w:val="30"/>
          <w:kern w:val="0"/>
          <w:sz w:val="28"/>
          <w:szCs w:val="28"/>
        </w:rPr>
        <w:t>、</w:t>
      </w:r>
      <w:r>
        <w:rPr>
          <w:rFonts w:ascii="宋体" w:hAnsi="宋体" w:cs="宋体"/>
          <w:spacing w:val="30"/>
          <w:kern w:val="0"/>
          <w:sz w:val="28"/>
          <w:szCs w:val="28"/>
        </w:rPr>
        <w:t>幼儿园教师资格</w:t>
      </w:r>
      <w:r>
        <w:rPr>
          <w:rFonts w:hint="eastAsia" w:ascii="宋体" w:hAnsi="宋体" w:cs="宋体"/>
          <w:spacing w:val="30"/>
          <w:kern w:val="0"/>
          <w:sz w:val="28"/>
          <w:szCs w:val="28"/>
        </w:rPr>
        <w:t>和初级中学语文学科教师资格，</w:t>
      </w:r>
      <w:r>
        <w:rPr>
          <w:rFonts w:ascii="宋体" w:hAnsi="宋体" w:cs="宋体"/>
          <w:spacing w:val="30"/>
          <w:kern w:val="0"/>
          <w:sz w:val="28"/>
          <w:szCs w:val="28"/>
        </w:rPr>
        <w:t>其普通话水平应达到二级甲等及以上标准；</w:t>
      </w:r>
    </w:p>
    <w:p>
      <w:pPr>
        <w:spacing w:line="360" w:lineRule="auto"/>
        <w:ind w:firstLine="680" w:firstLineChars="200"/>
        <w:rPr>
          <w:rFonts w:ascii="宋体" w:hAnsi="宋体"/>
          <w:kern w:val="0"/>
          <w:sz w:val="28"/>
          <w:szCs w:val="28"/>
        </w:rPr>
      </w:pPr>
      <w:r>
        <w:rPr>
          <w:rFonts w:ascii="宋体" w:hAnsi="宋体" w:cs="宋体"/>
          <w:spacing w:val="30"/>
          <w:kern w:val="0"/>
          <w:sz w:val="28"/>
          <w:szCs w:val="28"/>
        </w:rPr>
        <w:t>申请认定</w:t>
      </w:r>
      <w:r>
        <w:rPr>
          <w:rFonts w:hint="eastAsia" w:ascii="宋体" w:hAnsi="宋体" w:cs="宋体"/>
          <w:spacing w:val="30"/>
          <w:kern w:val="0"/>
          <w:sz w:val="28"/>
          <w:szCs w:val="28"/>
        </w:rPr>
        <w:t>除语文学科以外的初级中学教师资格，其</w:t>
      </w:r>
      <w:r>
        <w:rPr>
          <w:rFonts w:hint="eastAsia" w:ascii="宋体" w:hAnsi="宋体"/>
          <w:kern w:val="0"/>
          <w:sz w:val="28"/>
          <w:szCs w:val="28"/>
        </w:rPr>
        <w:t>普通话水平</w:t>
      </w:r>
      <w:r>
        <w:rPr>
          <w:rFonts w:ascii="宋体" w:hAnsi="宋体" w:cs="宋体"/>
          <w:spacing w:val="30"/>
          <w:kern w:val="0"/>
          <w:sz w:val="28"/>
          <w:szCs w:val="28"/>
        </w:rPr>
        <w:t>应达到二级</w:t>
      </w:r>
      <w:r>
        <w:rPr>
          <w:rFonts w:hint="eastAsia" w:ascii="宋体" w:hAnsi="宋体" w:cs="宋体"/>
          <w:spacing w:val="30"/>
          <w:kern w:val="0"/>
          <w:sz w:val="28"/>
          <w:szCs w:val="28"/>
        </w:rPr>
        <w:t>乙</w:t>
      </w:r>
      <w:r>
        <w:rPr>
          <w:rFonts w:ascii="宋体" w:hAnsi="宋体" w:cs="宋体"/>
          <w:spacing w:val="30"/>
          <w:kern w:val="0"/>
          <w:sz w:val="28"/>
          <w:szCs w:val="28"/>
        </w:rPr>
        <w:t>等及以上标准</w:t>
      </w:r>
      <w:r>
        <w:rPr>
          <w:rFonts w:hint="eastAsia" w:ascii="宋体" w:hAnsi="宋体"/>
          <w:kern w:val="0"/>
          <w:sz w:val="28"/>
          <w:szCs w:val="28"/>
        </w:rPr>
        <w:t>；</w:t>
      </w:r>
    </w:p>
    <w:p>
      <w:pPr>
        <w:ind w:firstLine="689" w:firstLineChars="245"/>
        <w:rPr>
          <w:rFonts w:ascii="宋体" w:hAnsi="宋体"/>
          <w:b/>
          <w:sz w:val="28"/>
          <w:szCs w:val="28"/>
        </w:rPr>
      </w:pPr>
      <w:r>
        <w:rPr>
          <w:rFonts w:hint="eastAsia" w:ascii="宋体" w:hAnsi="宋体"/>
          <w:b/>
          <w:sz w:val="28"/>
          <w:szCs w:val="28"/>
        </w:rPr>
        <w:t>三、申请教师资格认定的其他条件、相关事宜及有关文件可在四川教育网教师资格认定栏目查询（网址：</w:t>
      </w:r>
      <w:r>
        <w:fldChar w:fldCharType="begin"/>
      </w:r>
      <w:r>
        <w:instrText xml:space="preserve"> HYPERLINK "http://www.scedu.net" </w:instrText>
      </w:r>
      <w:r>
        <w:fldChar w:fldCharType="separate"/>
      </w:r>
      <w:r>
        <w:rPr>
          <w:rStyle w:val="6"/>
          <w:rFonts w:hint="eastAsia" w:ascii="宋体" w:hAnsi="宋体"/>
          <w:b/>
          <w:sz w:val="28"/>
          <w:szCs w:val="28"/>
        </w:rPr>
        <w:t>www.scedu.net</w:t>
      </w:r>
      <w:r>
        <w:rPr>
          <w:rStyle w:val="6"/>
          <w:rFonts w:hint="eastAsia" w:ascii="宋体" w:hAnsi="宋体"/>
          <w:b/>
          <w:sz w:val="28"/>
          <w:szCs w:val="28"/>
        </w:rPr>
        <w:fldChar w:fldCharType="end"/>
      </w:r>
      <w:r>
        <w:rPr>
          <w:rFonts w:hint="eastAsia" w:ascii="宋体" w:hAnsi="宋体"/>
          <w:b/>
          <w:sz w:val="28"/>
          <w:szCs w:val="28"/>
        </w:rPr>
        <w:t>）。</w:t>
      </w:r>
    </w:p>
    <w:p>
      <w:pPr>
        <w:spacing w:line="500" w:lineRule="exact"/>
        <w:ind w:firstLine="700" w:firstLineChars="249"/>
        <w:rPr>
          <w:rFonts w:ascii="宋体" w:hAnsi="宋体"/>
          <w:b/>
          <w:kern w:val="0"/>
          <w:sz w:val="28"/>
          <w:szCs w:val="28"/>
        </w:rPr>
      </w:pPr>
      <w:r>
        <w:rPr>
          <w:rFonts w:hint="eastAsia" w:ascii="宋体" w:hAnsi="宋体"/>
          <w:b/>
          <w:sz w:val="28"/>
          <w:szCs w:val="28"/>
        </w:rPr>
        <w:t>四、温馨提示</w:t>
      </w:r>
      <w:r>
        <w:rPr>
          <w:rFonts w:ascii="宋体" w:hAnsi="宋体"/>
          <w:b/>
          <w:sz w:val="28"/>
          <w:szCs w:val="28"/>
        </w:rPr>
        <w:t>:</w:t>
      </w:r>
    </w:p>
    <w:p>
      <w:pPr>
        <w:spacing w:line="500" w:lineRule="exact"/>
        <w:ind w:firstLine="560" w:firstLineChars="200"/>
        <w:rPr>
          <w:rFonts w:ascii="宋体" w:hAnsi="宋体"/>
          <w:sz w:val="28"/>
          <w:szCs w:val="28"/>
        </w:rPr>
      </w:pPr>
      <w:r>
        <w:rPr>
          <w:rFonts w:hint="eastAsia" w:ascii="宋体" w:hAnsi="宋体"/>
          <w:bCs/>
          <w:kern w:val="0"/>
          <w:sz w:val="28"/>
          <w:szCs w:val="28"/>
        </w:rPr>
        <w:t>1.</w:t>
      </w:r>
      <w:r>
        <w:rPr>
          <w:rFonts w:hint="eastAsia" w:ascii="宋体" w:hAnsi="宋体"/>
          <w:kern w:val="0"/>
          <w:sz w:val="28"/>
          <w:szCs w:val="28"/>
        </w:rPr>
        <w:t>请务必牢记自己的网报号、登录密码、现场确认的时间和地点。</w:t>
      </w:r>
    </w:p>
    <w:p>
      <w:pPr>
        <w:spacing w:line="500" w:lineRule="exact"/>
        <w:ind w:firstLine="560" w:firstLineChars="200"/>
        <w:rPr>
          <w:rFonts w:ascii="宋体" w:hAnsi="宋体"/>
          <w:kern w:val="0"/>
          <w:sz w:val="28"/>
          <w:szCs w:val="28"/>
        </w:rPr>
      </w:pPr>
      <w:r>
        <w:rPr>
          <w:rFonts w:hint="eastAsia" w:ascii="宋体" w:hAnsi="宋体"/>
          <w:bCs/>
          <w:kern w:val="0"/>
          <w:sz w:val="28"/>
          <w:szCs w:val="28"/>
        </w:rPr>
        <w:t>2.</w:t>
      </w:r>
      <w:r>
        <w:rPr>
          <w:rFonts w:hint="eastAsia" w:ascii="宋体" w:hAnsi="宋体"/>
          <w:kern w:val="0"/>
          <w:sz w:val="28"/>
          <w:szCs w:val="28"/>
        </w:rPr>
        <w:t>网上报名时必须按要求上传照片。</w:t>
      </w:r>
    </w:p>
    <w:p>
      <w:pPr>
        <w:spacing w:line="500" w:lineRule="exact"/>
        <w:ind w:firstLine="560" w:firstLineChars="200"/>
        <w:rPr>
          <w:rFonts w:ascii="宋体" w:hAnsi="宋体"/>
          <w:kern w:val="0"/>
          <w:sz w:val="28"/>
          <w:szCs w:val="28"/>
        </w:rPr>
      </w:pPr>
      <w:r>
        <w:rPr>
          <w:rFonts w:hint="eastAsia" w:ascii="宋体" w:hAnsi="宋体"/>
          <w:bCs/>
          <w:kern w:val="0"/>
          <w:sz w:val="28"/>
          <w:szCs w:val="28"/>
        </w:rPr>
        <w:t>3.</w:t>
      </w:r>
      <w:r>
        <w:rPr>
          <w:rFonts w:hint="eastAsia" w:ascii="宋体" w:hAnsi="宋体"/>
          <w:sz w:val="28"/>
          <w:szCs w:val="28"/>
        </w:rPr>
        <w:t>网上报名时上传的照片、</w:t>
      </w:r>
      <w:r>
        <w:rPr>
          <w:rFonts w:hint="eastAsia" w:ascii="宋体" w:hAnsi="宋体"/>
          <w:kern w:val="0"/>
          <w:sz w:val="28"/>
          <w:szCs w:val="28"/>
        </w:rPr>
        <w:t>教师资格认定申请表上粘贴的照片和现场确认时交的照片必须一致。</w:t>
      </w:r>
    </w:p>
    <w:p>
      <w:pPr>
        <w:spacing w:line="500" w:lineRule="exact"/>
        <w:ind w:firstLine="560" w:firstLineChars="200"/>
        <w:rPr>
          <w:rFonts w:ascii="宋体" w:hAnsi="宋体"/>
          <w:kern w:val="0"/>
          <w:sz w:val="28"/>
          <w:szCs w:val="28"/>
        </w:rPr>
      </w:pPr>
      <w:r>
        <w:rPr>
          <w:rFonts w:hint="eastAsia" w:ascii="宋体" w:hAnsi="宋体"/>
          <w:kern w:val="0"/>
          <w:sz w:val="28"/>
          <w:szCs w:val="28"/>
        </w:rPr>
        <w:t>4.咨询电话：0830-3123593</w:t>
      </w:r>
    </w:p>
    <w:p>
      <w:pPr>
        <w:widowControl/>
        <w:shd w:val="clear" w:color="auto" w:fill="FFFFFF"/>
        <w:spacing w:line="405" w:lineRule="atLeast"/>
        <w:ind w:firstLine="420"/>
        <w:jc w:val="left"/>
        <w:rPr>
          <w:rFonts w:ascii="宋体" w:hAnsi="宋体" w:cs="宋体"/>
          <w:color w:val="000000"/>
          <w:kern w:val="0"/>
          <w:sz w:val="30"/>
          <w:szCs w:val="30"/>
          <w:shd w:val="clear" w:color="auto" w:fill="FFFFFF"/>
        </w:rPr>
      </w:pPr>
    </w:p>
    <w:p>
      <w:pPr>
        <w:widowControl/>
        <w:shd w:val="clear" w:color="auto" w:fill="FFFFFF"/>
        <w:spacing w:line="405" w:lineRule="atLeast"/>
        <w:ind w:firstLine="420"/>
        <w:jc w:val="left"/>
        <w:rPr>
          <w:rFonts w:ascii="宋体" w:hAnsi="宋体" w:cs="宋体"/>
          <w:color w:val="000000"/>
          <w:kern w:val="0"/>
          <w:sz w:val="30"/>
          <w:szCs w:val="30"/>
          <w:shd w:val="clear" w:color="auto" w:fill="FFFFFF"/>
        </w:rPr>
      </w:pPr>
    </w:p>
    <w:p>
      <w:pPr>
        <w:widowControl/>
        <w:shd w:val="clear" w:color="auto" w:fill="FFFFFF"/>
        <w:spacing w:line="405" w:lineRule="atLeast"/>
        <w:ind w:firstLine="420"/>
        <w:jc w:val="left"/>
        <w:rPr>
          <w:rFonts w:ascii="宋体" w:hAnsi="宋体" w:cs="宋体"/>
          <w:color w:val="000000"/>
          <w:kern w:val="0"/>
          <w:sz w:val="30"/>
          <w:szCs w:val="30"/>
          <w:shd w:val="clear" w:color="auto" w:fill="FFFFFF"/>
        </w:rPr>
      </w:pPr>
    </w:p>
    <w:p>
      <w:pPr>
        <w:wordWrap w:val="0"/>
        <w:snapToGrid w:val="0"/>
        <w:spacing w:line="493" w:lineRule="atLeast"/>
        <w:rPr>
          <w:rFonts w:ascii="宋体" w:hAnsi="宋体"/>
          <w:sz w:val="28"/>
          <w:szCs w:val="28"/>
        </w:rPr>
      </w:pPr>
    </w:p>
    <w:p>
      <w:pPr>
        <w:rPr>
          <w:rFonts w:hint="eastAsia"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附件二：</w:t>
      </w:r>
    </w:p>
    <w:tbl>
      <w:tblPr>
        <w:tblStyle w:val="7"/>
        <w:tblW w:w="9935" w:type="dxa"/>
        <w:tblInd w:w="88" w:type="dxa"/>
        <w:tblLayout w:type="fixed"/>
        <w:tblCellMar>
          <w:top w:w="0" w:type="dxa"/>
          <w:left w:w="108" w:type="dxa"/>
          <w:bottom w:w="0" w:type="dxa"/>
          <w:right w:w="108" w:type="dxa"/>
        </w:tblCellMar>
      </w:tblPr>
      <w:tblGrid>
        <w:gridCol w:w="1166"/>
        <w:gridCol w:w="1076"/>
        <w:gridCol w:w="1090"/>
        <w:gridCol w:w="1071"/>
        <w:gridCol w:w="1109"/>
        <w:gridCol w:w="848"/>
        <w:gridCol w:w="1126"/>
        <w:gridCol w:w="1076"/>
        <w:gridCol w:w="242"/>
        <w:gridCol w:w="243"/>
        <w:gridCol w:w="888"/>
      </w:tblGrid>
      <w:tr>
        <w:tblPrEx>
          <w:tblLayout w:type="fixed"/>
          <w:tblCellMar>
            <w:top w:w="0" w:type="dxa"/>
            <w:left w:w="108" w:type="dxa"/>
            <w:bottom w:w="0" w:type="dxa"/>
            <w:right w:w="108" w:type="dxa"/>
          </w:tblCellMar>
        </w:tblPrEx>
        <w:trPr>
          <w:trHeight w:val="668" w:hRule="atLeast"/>
        </w:trPr>
        <w:tc>
          <w:tcPr>
            <w:tcW w:w="9935" w:type="dxa"/>
            <w:gridSpan w:val="11"/>
            <w:tcBorders>
              <w:top w:val="nil"/>
              <w:left w:val="nil"/>
              <w:bottom w:val="nil"/>
              <w:right w:val="nil"/>
            </w:tcBorders>
            <w:shd w:val="clear" w:color="auto" w:fill="auto"/>
            <w:vAlign w:val="center"/>
          </w:tcPr>
          <w:p>
            <w:pPr>
              <w:widowControl/>
              <w:jc w:val="center"/>
              <w:rPr>
                <w:rFonts w:ascii="宋体" w:hAnsi="宋体" w:cs="宋体"/>
                <w:color w:val="000000"/>
                <w:kern w:val="0"/>
                <w:sz w:val="36"/>
                <w:szCs w:val="36"/>
              </w:rPr>
            </w:pPr>
            <w:r>
              <w:rPr>
                <w:rFonts w:hint="eastAsia" w:ascii="宋体" w:hAnsi="宋体" w:cs="宋体"/>
                <w:color w:val="000000"/>
                <w:kern w:val="0"/>
                <w:sz w:val="36"/>
                <w:szCs w:val="36"/>
              </w:rPr>
              <w:t>在职教师任教经历证明表</w:t>
            </w:r>
          </w:p>
        </w:tc>
      </w:tr>
      <w:tr>
        <w:tblPrEx>
          <w:tblLayout w:type="fixed"/>
          <w:tblCellMar>
            <w:top w:w="0" w:type="dxa"/>
            <w:left w:w="108" w:type="dxa"/>
            <w:bottom w:w="0" w:type="dxa"/>
            <w:right w:w="108" w:type="dxa"/>
          </w:tblCellMar>
        </w:tblPrEx>
        <w:trPr>
          <w:trHeight w:val="681" w:hRule="atLeast"/>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姓  名</w:t>
            </w:r>
          </w:p>
        </w:tc>
        <w:tc>
          <w:tcPr>
            <w:tcW w:w="10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性别</w:t>
            </w:r>
          </w:p>
        </w:tc>
        <w:tc>
          <w:tcPr>
            <w:tcW w:w="10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年  龄</w:t>
            </w:r>
          </w:p>
        </w:tc>
        <w:tc>
          <w:tcPr>
            <w:tcW w:w="8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民 族</w:t>
            </w:r>
          </w:p>
        </w:tc>
        <w:tc>
          <w:tcPr>
            <w:tcW w:w="10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4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政治面貌</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668" w:hRule="atLeast"/>
        </w:trPr>
        <w:tc>
          <w:tcPr>
            <w:tcW w:w="11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教师资格证号</w:t>
            </w:r>
          </w:p>
        </w:tc>
        <w:tc>
          <w:tcPr>
            <w:tcW w:w="21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任教学科</w:t>
            </w:r>
          </w:p>
        </w:tc>
        <w:tc>
          <w:tcPr>
            <w:tcW w:w="19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工作单位</w:t>
            </w:r>
          </w:p>
        </w:tc>
        <w:tc>
          <w:tcPr>
            <w:tcW w:w="244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tblPrEx>
          <w:tblLayout w:type="fixed"/>
          <w:tblCellMar>
            <w:top w:w="0" w:type="dxa"/>
            <w:left w:w="108" w:type="dxa"/>
            <w:bottom w:w="0" w:type="dxa"/>
            <w:right w:w="108" w:type="dxa"/>
          </w:tblCellMar>
        </w:tblPrEx>
        <w:trPr>
          <w:trHeight w:val="1115" w:hRule="atLeast"/>
        </w:trPr>
        <w:tc>
          <w:tcPr>
            <w:tcW w:w="11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学校教务部门对现所任学科的教学评价</w:t>
            </w:r>
          </w:p>
        </w:tc>
        <w:tc>
          <w:tcPr>
            <w:tcW w:w="8769" w:type="dxa"/>
            <w:gridSpan w:val="10"/>
            <w:vMerge w:val="restart"/>
            <w:tcBorders>
              <w:top w:val="single" w:color="auto" w:sz="4" w:space="0"/>
              <w:left w:val="single" w:color="auto" w:sz="4" w:space="0"/>
              <w:bottom w:val="nil"/>
              <w:right w:val="single" w:color="000000" w:sz="4" w:space="0"/>
            </w:tcBorders>
            <w:shd w:val="clear" w:color="auto" w:fill="auto"/>
            <w:vAlign w:val="bottom"/>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教导主任：               </w:t>
            </w: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1564"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239"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076"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90"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071"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09"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848"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1126" w:type="dxa"/>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49" w:type="dxa"/>
            <w:gridSpan w:val="4"/>
            <w:tcBorders>
              <w:top w:val="nil"/>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r>
      <w:tr>
        <w:tblPrEx>
          <w:tblLayout w:type="fixed"/>
          <w:tblCellMar>
            <w:top w:w="0" w:type="dxa"/>
            <w:left w:w="108" w:type="dxa"/>
            <w:bottom w:w="0" w:type="dxa"/>
            <w:right w:w="108" w:type="dxa"/>
          </w:tblCellMar>
        </w:tblPrEx>
        <w:trPr>
          <w:trHeight w:val="397" w:hRule="atLeast"/>
        </w:trPr>
        <w:tc>
          <w:tcPr>
            <w:tcW w:w="11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学校评语及意见</w:t>
            </w:r>
          </w:p>
        </w:tc>
        <w:tc>
          <w:tcPr>
            <w:tcW w:w="8769" w:type="dxa"/>
            <w:gridSpan w:val="10"/>
            <w:vMerge w:val="restart"/>
            <w:tcBorders>
              <w:top w:val="nil"/>
              <w:left w:val="nil"/>
              <w:bottom w:val="nil"/>
              <w:right w:val="single" w:color="000000" w:sz="8" w:space="0"/>
            </w:tcBorders>
            <w:shd w:val="clear" w:color="auto" w:fill="auto"/>
          </w:tcPr>
          <w:p>
            <w:pPr>
              <w:widowControl/>
              <w:jc w:val="center"/>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nil"/>
              <w:left w:val="nil"/>
              <w:bottom w:val="nil"/>
              <w:right w:val="single" w:color="000000" w:sz="8"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nil"/>
              <w:left w:val="nil"/>
              <w:bottom w:val="nil"/>
              <w:right w:val="single" w:color="000000" w:sz="8"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nil"/>
              <w:left w:val="nil"/>
              <w:bottom w:val="nil"/>
              <w:right w:val="single" w:color="000000" w:sz="8"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nil"/>
              <w:left w:val="nil"/>
              <w:bottom w:val="nil"/>
              <w:right w:val="single" w:color="000000" w:sz="8"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859"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nil"/>
              <w:left w:val="nil"/>
              <w:bottom w:val="nil"/>
              <w:right w:val="single" w:color="000000" w:sz="8" w:space="0"/>
            </w:tcBorders>
            <w:vAlign w:val="center"/>
          </w:tcPr>
          <w:p>
            <w:pPr>
              <w:widowControl/>
              <w:jc w:val="left"/>
              <w:rPr>
                <w:rFonts w:ascii="宋体" w:hAnsi="宋体" w:cs="宋体"/>
                <w:color w:val="000000"/>
                <w:kern w:val="0"/>
                <w:sz w:val="24"/>
                <w:szCs w:val="24"/>
              </w:rPr>
            </w:pPr>
          </w:p>
        </w:tc>
      </w:tr>
      <w:tr>
        <w:tblPrEx>
          <w:tblLayout w:type="fixed"/>
          <w:tblCellMar>
            <w:top w:w="0" w:type="dxa"/>
            <w:left w:w="108" w:type="dxa"/>
            <w:bottom w:w="0" w:type="dxa"/>
            <w:right w:w="108" w:type="dxa"/>
          </w:tblCellMar>
        </w:tblPrEx>
        <w:trPr>
          <w:trHeight w:val="563"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tcBorders>
              <w:top w:val="nil"/>
              <w:left w:val="nil"/>
              <w:bottom w:val="nil"/>
              <w:right w:val="single" w:color="000000" w:sz="8" w:space="0"/>
            </w:tcBorders>
            <w:shd w:val="clear" w:color="auto" w:fill="auto"/>
          </w:tcPr>
          <w:p>
            <w:pPr>
              <w:widowControl/>
              <w:rPr>
                <w:rFonts w:ascii="宋体" w:hAnsi="宋体" w:cs="宋体"/>
                <w:color w:val="000000"/>
                <w:kern w:val="0"/>
                <w:sz w:val="24"/>
                <w:szCs w:val="24"/>
              </w:rPr>
            </w:pPr>
            <w:r>
              <w:rPr>
                <w:rFonts w:hint="eastAsia" w:ascii="宋体" w:hAnsi="宋体" w:cs="宋体"/>
                <w:color w:val="000000"/>
                <w:kern w:val="0"/>
                <w:sz w:val="24"/>
                <w:szCs w:val="24"/>
              </w:rPr>
              <w:t xml:space="preserve">                                  校长签字：            学校盖章</w:t>
            </w:r>
          </w:p>
        </w:tc>
      </w:tr>
      <w:tr>
        <w:tblPrEx>
          <w:tblLayout w:type="fixed"/>
          <w:tblCellMar>
            <w:top w:w="0" w:type="dxa"/>
            <w:left w:w="108" w:type="dxa"/>
            <w:bottom w:w="0" w:type="dxa"/>
            <w:right w:w="108" w:type="dxa"/>
          </w:tblCellMar>
        </w:tblPrEx>
        <w:trPr>
          <w:trHeight w:val="70"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tcBorders>
              <w:top w:val="nil"/>
              <w:left w:val="nil"/>
              <w:bottom w:val="nil"/>
              <w:right w:val="single" w:color="000000" w:sz="8" w:space="0"/>
            </w:tcBorders>
            <w:shd w:val="clear" w:color="auto" w:fill="auto"/>
          </w:tcPr>
          <w:p>
            <w:pPr>
              <w:widowControl/>
              <w:rPr>
                <w:rFonts w:ascii="宋体" w:hAnsi="宋体" w:cs="宋体"/>
                <w:color w:val="000000"/>
                <w:kern w:val="0"/>
                <w:sz w:val="24"/>
                <w:szCs w:val="24"/>
              </w:rPr>
            </w:pPr>
            <w:r>
              <w:rPr>
                <w:rFonts w:hint="eastAsia" w:ascii="宋体" w:hAnsi="宋体" w:cs="宋体"/>
                <w:color w:val="000000"/>
                <w:kern w:val="0"/>
                <w:sz w:val="24"/>
                <w:szCs w:val="24"/>
              </w:rPr>
              <w:t xml:space="preserve">                                                     年     月     日</w:t>
            </w:r>
          </w:p>
        </w:tc>
      </w:tr>
      <w:tr>
        <w:tblPrEx>
          <w:tblLayout w:type="fixed"/>
          <w:tblCellMar>
            <w:top w:w="0" w:type="dxa"/>
            <w:left w:w="108" w:type="dxa"/>
            <w:bottom w:w="0" w:type="dxa"/>
            <w:right w:w="108" w:type="dxa"/>
          </w:tblCellMar>
        </w:tblPrEx>
        <w:trPr>
          <w:trHeight w:val="397" w:hRule="atLeast"/>
        </w:trPr>
        <w:tc>
          <w:tcPr>
            <w:tcW w:w="11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主管部门审核意见</w:t>
            </w:r>
          </w:p>
        </w:tc>
        <w:tc>
          <w:tcPr>
            <w:tcW w:w="8769" w:type="dxa"/>
            <w:gridSpan w:val="10"/>
            <w:vMerge w:val="restart"/>
            <w:tcBorders>
              <w:top w:val="single" w:color="auto" w:sz="4" w:space="0"/>
              <w:left w:val="single" w:color="auto" w:sz="4" w:space="0"/>
              <w:bottom w:val="single" w:color="000000" w:sz="4" w:space="0"/>
              <w:right w:val="single" w:color="000000" w:sz="4" w:space="0"/>
            </w:tcBorders>
            <w:shd w:val="clear" w:color="auto" w:fill="auto"/>
            <w:vAlign w:val="bottom"/>
          </w:tcPr>
          <w:p>
            <w:pPr>
              <w:widowControl/>
              <w:jc w:val="center"/>
              <w:rPr>
                <w:rFonts w:ascii="宋体" w:hAnsi="宋体" w:cs="宋体"/>
                <w:kern w:val="0"/>
                <w:sz w:val="24"/>
                <w:szCs w:val="24"/>
              </w:rPr>
            </w:pPr>
            <w:r>
              <w:rPr>
                <w:rFonts w:hint="eastAsia" w:ascii="宋体" w:hAnsi="宋体" w:cs="宋体"/>
                <w:kern w:val="0"/>
                <w:sz w:val="24"/>
                <w:szCs w:val="24"/>
              </w:rPr>
              <w:t xml:space="preserve">                                               年     月     日</w:t>
            </w: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397"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1268" w:hRule="atLeast"/>
        </w:trPr>
        <w:tc>
          <w:tcPr>
            <w:tcW w:w="11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769" w:type="dxa"/>
            <w:gridSpan w:val="10"/>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4"/>
                <w:szCs w:val="24"/>
              </w:rPr>
            </w:pPr>
          </w:p>
        </w:tc>
      </w:tr>
      <w:tr>
        <w:tblPrEx>
          <w:tblLayout w:type="fixed"/>
          <w:tblCellMar>
            <w:top w:w="0" w:type="dxa"/>
            <w:left w:w="108" w:type="dxa"/>
            <w:bottom w:w="0" w:type="dxa"/>
            <w:right w:w="108" w:type="dxa"/>
          </w:tblCellMar>
        </w:tblPrEx>
        <w:trPr>
          <w:trHeight w:val="340" w:hRule="atLeast"/>
        </w:trPr>
        <w:tc>
          <w:tcPr>
            <w:tcW w:w="7486" w:type="dxa"/>
            <w:gridSpan w:val="7"/>
            <w:tcBorders>
              <w:top w:val="nil"/>
              <w:left w:val="nil"/>
              <w:bottom w:val="nil"/>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注：任教学科应写明：教学层次+学科。如：“高中数学”</w:t>
            </w:r>
          </w:p>
        </w:tc>
        <w:tc>
          <w:tcPr>
            <w:tcW w:w="1076"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42"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243"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c>
          <w:tcPr>
            <w:tcW w:w="888" w:type="dxa"/>
            <w:tcBorders>
              <w:top w:val="nil"/>
              <w:left w:val="nil"/>
              <w:bottom w:val="nil"/>
              <w:right w:val="nil"/>
            </w:tcBorders>
            <w:shd w:val="clear" w:color="auto" w:fill="auto"/>
            <w:vAlign w:val="center"/>
          </w:tcPr>
          <w:p>
            <w:pPr>
              <w:widowControl/>
              <w:jc w:val="left"/>
              <w:rPr>
                <w:rFonts w:ascii="宋体" w:hAnsi="宋体" w:cs="宋体"/>
                <w:kern w:val="0"/>
                <w:sz w:val="24"/>
                <w:szCs w:val="24"/>
              </w:rPr>
            </w:pPr>
          </w:p>
        </w:tc>
      </w:tr>
    </w:tbl>
    <w:p/>
    <w:p/>
    <w:sectPr>
      <w:headerReference r:id="rId3" w:type="default"/>
      <w:footerReference r:id="rId4" w:type="default"/>
      <w:footerReference r:id="rId5" w:type="even"/>
      <w:pgSz w:w="11907" w:h="16840"/>
      <w:pgMar w:top="1134" w:right="1134" w:bottom="1134"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fldChar w:fldCharType="separate"/>
    </w:r>
    <w:r>
      <w:rPr>
        <w:rStyle w:val="5"/>
      </w:rPr>
      <w:t>18</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54D65"/>
    <w:rsid w:val="27E54D6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2018-09-21T08:22:00Z</dcterms:created>
  <dc:creator>lenovo1</dc:creator>
  <cp:lastModifiedBy>lenovo1</cp:lastModifiedBy>
  <dcterms:modified xsi:type="dcterms:W3CDTF">2018-09-21T08:23:25Z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