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color w:val="auto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color w:val="auto"/>
          <w:sz w:val="32"/>
          <w:szCs w:val="32"/>
        </w:rPr>
        <w:t>附件2：</w:t>
      </w:r>
    </w:p>
    <w:p>
      <w:pPr>
        <w:spacing w:line="520" w:lineRule="exact"/>
        <w:rPr>
          <w:rFonts w:asciiTheme="minorEastAsia" w:hAnsiTheme="minorEastAsia"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asciiTheme="minorEastAsia" w:hAnsiTheme="minorEastAsia"/>
          <w:color w:val="auto"/>
          <w:sz w:val="44"/>
          <w:szCs w:val="44"/>
        </w:rPr>
      </w:pPr>
      <w:r>
        <w:rPr>
          <w:rFonts w:hint="eastAsia" w:asciiTheme="minorEastAsia" w:hAnsiTheme="minorEastAsia"/>
          <w:color w:val="auto"/>
          <w:sz w:val="44"/>
          <w:szCs w:val="44"/>
        </w:rPr>
        <w:t>2018年新泰市公开招聘教师报名须知</w:t>
      </w:r>
    </w:p>
    <w:p>
      <w:pPr>
        <w:ind w:firstLine="630" w:firstLineChars="196"/>
        <w:rPr>
          <w:rFonts w:ascii="楷体" w:hAnsi="楷体" w:eastAsia="楷体"/>
          <w:b/>
          <w:color w:val="auto"/>
          <w:sz w:val="32"/>
          <w:szCs w:val="32"/>
        </w:rPr>
      </w:pPr>
    </w:p>
    <w:p>
      <w:pPr>
        <w:adjustRightInd w:val="0"/>
        <w:snapToGrid w:val="0"/>
        <w:ind w:firstLine="630" w:firstLineChars="196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1.哪些人员可以应聘?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按照事业单位公开招聘的相关规定，凡是符合《2018年新泰市公开招聘教师简章》（以下简称《简章》）规定的条件及招聘岗位的要求，均可应聘。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2.哪些人员不能应聘?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(1)在读全日制普通高校非应届毕业生；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(2)现役军人;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(3)曾受过刑事处罚和曾被开除公职的人员;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(4)法律规定不得聘用的其他情形的人员。</w:t>
      </w:r>
    </w:p>
    <w:p>
      <w:pPr>
        <w:pStyle w:val="11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有工作单位的和定向、委培应届毕业生报考，须征得工作单位或定向、委培单位同意。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</w:rPr>
        <w:t>应聘</w:t>
      </w:r>
      <w:r>
        <w:rPr>
          <w:rFonts w:hint="eastAsia" w:ascii="仿宋_GB2312" w:eastAsia="仿宋_GB2312"/>
          <w:color w:val="auto"/>
          <w:sz w:val="32"/>
        </w:rPr>
        <w:t>人员不得报考与本人有应回避亲属关系的岗位。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3.留学回国人员应聘需要提供哪些材料?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留学回国人员应聘的，除需提供《简章》中规定的相关材料外，还要提供国家教育部门的学历认证。</w:t>
      </w:r>
      <w:r>
        <w:rPr>
          <w:rFonts w:hint="eastAsia" w:ascii="仿宋_GB2312" w:eastAsia="仿宋_GB2312"/>
          <w:color w:val="auto"/>
          <w:sz w:val="32"/>
          <w:szCs w:val="32"/>
        </w:rPr>
        <w:t>报考人员登录教育部留学服务中心网站（http://www.cscse.edu.cn）查询认证的有关要求和程序。</w:t>
      </w:r>
      <w:r>
        <w:rPr>
          <w:rFonts w:hint="eastAsia" w:ascii="仿宋_GB2312" w:eastAsia="仿宋_GB2312"/>
          <w:color w:val="auto"/>
          <w:sz w:val="32"/>
        </w:rPr>
        <w:t>在资格审查时与其他材料一并提交审核。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4.“应届毕业生”如何界定？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《简章》及本须知中提到的“应届毕业生”，系指纳入全国统一招生、国内全日制普通高等院校（或科研院所）2018年应届毕业的学生。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5.对学历及相关证书取得时间有什么要求？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《简章》及本须知中提到的“应届毕业生”，系指纳入全国统一招生、国内全日制普通高等院校（或科研院所）2018年应届毕业的学生。2018年应届毕业生的学历及相关证书，须在2018年7月15日前取得；其他人员应聘的，须在2018年5月3日前取得国家承认的学历及相关证书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6.在读全日制普通高校非应届毕业生，能否按已取得的学历应聘?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</w:rPr>
      </w:pPr>
      <w:r>
        <w:rPr>
          <w:rFonts w:hint="eastAsia" w:ascii="楷体_GB2312" w:eastAsia="楷体_GB2312"/>
          <w:b/>
          <w:color w:val="auto"/>
          <w:sz w:val="32"/>
        </w:rPr>
        <w:t>7.学历学位高于岗位要求的人员能否应聘？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学历学位高于岗位要求，专业条件符合岗位规定的可以应聘。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8.填写相关表格、信息时需注意什么?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(1)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应聘人员在仔细阅读并理解《2018年新泰市公开招聘教师简章》及《2018年新泰市公开招聘教师岗位计划表》的要求后，再通过新泰市人民政府门户网站进行网上报名。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(2)个人信息要填写完整、真实、准确，个人信息填报不实的，按弄虚作假处理;信息填报不全导致未通过资格审查的，责任由应聘人员自负。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(3)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应聘人员所学专业应以毕业证书上注明的专业</w:t>
      </w:r>
      <w:r>
        <w:rPr>
          <w:rFonts w:hint="eastAsia" w:ascii="仿宋_GB2312" w:eastAsia="仿宋_GB2312"/>
          <w:color w:val="auto"/>
          <w:sz w:val="32"/>
          <w:szCs w:val="32"/>
        </w:rPr>
        <w:t>为准。</w:t>
      </w:r>
    </w:p>
    <w:p>
      <w:pPr>
        <w:pStyle w:val="12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(4)</w:t>
      </w:r>
      <w:r>
        <w:rPr>
          <w:rFonts w:hint="eastAsia" w:ascii="仿宋_GB2312" w:eastAsia="仿宋_GB2312"/>
          <w:color w:val="auto"/>
          <w:sz w:val="32"/>
          <w:szCs w:val="32"/>
        </w:rPr>
        <w:t>没有工作单位的填“无”，有工作单位的要写明单位全称。</w:t>
      </w:r>
    </w:p>
    <w:p>
      <w:pPr>
        <w:pStyle w:val="13"/>
        <w:snapToGrid w:val="0"/>
        <w:ind w:firstLine="640" w:firstLineChars="200"/>
        <w:jc w:val="left"/>
        <w:rPr>
          <w:rFonts w:ascii="仿宋_GB2312" w:eastAsia="仿宋_GB2312" w:hAnsiTheme="minorHAnsi" w:cstheme="minorBidi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(5)应聘人员在网上报名时提供的照片，必须是1寸近期免冠正面照片，并且与进入面试后资格审查所提供的照片同一底版。应聘人员在网上报名时必须提供符合规定要求的照片，否则无法通过报名资格审核。</w:t>
      </w:r>
    </w:p>
    <w:p>
      <w:pPr>
        <w:adjustRightInd w:val="0"/>
        <w:snapToGrid w:val="0"/>
        <w:ind w:firstLine="627" w:firstLineChars="196"/>
        <w:jc w:val="left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(6)教师资格证种类填写：职业学校、高中、初中、小学、幼儿园，学科必须与证书一致。</w:t>
      </w:r>
    </w:p>
    <w:p>
      <w:pPr>
        <w:adjustRightInd w:val="0"/>
        <w:snapToGrid w:val="0"/>
        <w:ind w:firstLine="627" w:firstLineChars="196"/>
        <w:jc w:val="left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(7)每人限报一个岗位，如报考高中语文岗位，“岗位名称”填写高中语文教师，“岗位代码”填写“3001”。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</w:rPr>
      </w:pPr>
      <w:r>
        <w:rPr>
          <w:rFonts w:hint="eastAsia" w:ascii="楷体_GB2312" w:eastAsia="楷体_GB2312"/>
          <w:b/>
          <w:color w:val="auto"/>
          <w:sz w:val="32"/>
        </w:rPr>
        <w:t>9.进入面试的应聘人员需提交哪些证明材料？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进入面试的应聘人员，需在资格审查通知规定的时间，按招聘岗位要求，提交《2018年新泰市公开招聘教师报名登记表》、《笔试准考证》、《诚信承诺书》、学历证书原件及复印件、身份证原件及复印件、教师资格证原件及复印件（职业学校教师岗位代码3012至3019除外）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在职人员应聘的，还须提交有用人权限部门或单位出具的同意报考证明信，由单位主要负责人签字并加盖单位公章；在编教师应聘的，除所在单位同意报考外，须经县级以上教育行政部门同意。2018年应届毕业生已经与用人单位签订就业协议的，须由用人单位出具主要负责人签字、加盖单位公章的同意报考的证明信。同意报考证明信的时间应在公开招聘报名截止日期之前。如不能按时提供单位同意报考证明信，视为自动放弃。留学回国人员应聘的，还需出具国家教育部门的学历认证材料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</w:rPr>
      </w:pPr>
      <w:r>
        <w:rPr>
          <w:rFonts w:hint="eastAsia" w:ascii="楷体_GB2312" w:eastAsia="楷体_GB2312"/>
          <w:b/>
          <w:color w:val="auto"/>
          <w:sz w:val="32"/>
        </w:rPr>
        <w:t>10.应聘人员是否可以改报其他岗位？</w:t>
      </w:r>
    </w:p>
    <w:p>
      <w:pPr>
        <w:pStyle w:val="14"/>
        <w:snapToGrid w:val="0"/>
        <w:ind w:firstLine="624"/>
        <w:jc w:val="left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每人限报一个岗位，兼报者取消应聘资格。报名人员在资格初审前多次登录修改报考信息的，后一次填报修改自动替换前一次信息。报名资格一经初审通过，报名信息不能更改。</w:t>
      </w:r>
    </w:p>
    <w:p>
      <w:pPr>
        <w:pStyle w:val="14"/>
        <w:snapToGrid w:val="0"/>
        <w:ind w:firstLine="624"/>
        <w:jc w:val="left"/>
        <w:rPr>
          <w:rFonts w:ascii="仿宋_GB2312" w:hAnsi="Courier New" w:eastAsia="仿宋_GB2312"/>
          <w:color w:val="auto"/>
          <w:sz w:val="32"/>
        </w:rPr>
      </w:pPr>
      <w:r>
        <w:rPr>
          <w:rFonts w:hint="eastAsia" w:ascii="仿宋_GB2312" w:hAnsi="Courier New" w:eastAsia="仿宋_GB2312"/>
          <w:color w:val="auto"/>
          <w:sz w:val="32"/>
        </w:rPr>
        <w:t>没有通过资格审查的应聘人员，在报名时间截止前可改报其他岗位。通过资格审查的应聘人员，系统自动禁止该应聘人员改报其他岗位。</w:t>
      </w:r>
    </w:p>
    <w:p>
      <w:pPr>
        <w:pStyle w:val="11"/>
        <w:snapToGrid w:val="0"/>
        <w:ind w:firstLine="624"/>
        <w:jc w:val="left"/>
        <w:rPr>
          <w:rFonts w:ascii="楷体" w:hAnsi="楷体" w:eastAsia="楷体" w:cstheme="minorBidi"/>
          <w:b/>
          <w:color w:val="auto"/>
          <w:sz w:val="32"/>
          <w:szCs w:val="32"/>
        </w:rPr>
      </w:pPr>
      <w:r>
        <w:rPr>
          <w:rFonts w:hint="eastAsia" w:ascii="楷体" w:hAnsi="楷体" w:eastAsia="楷体" w:cstheme="minorBidi"/>
          <w:b/>
          <w:color w:val="auto"/>
          <w:sz w:val="32"/>
          <w:szCs w:val="32"/>
        </w:rPr>
        <w:t>11.如何缴费？减免考务费如何办理？</w:t>
      </w:r>
    </w:p>
    <w:p>
      <w:pPr>
        <w:adjustRightInd w:val="0"/>
        <w:snapToGrid w:val="0"/>
        <w:ind w:firstLine="640" w:firstLineChars="200"/>
        <w:jc w:val="left"/>
        <w:rPr>
          <w:rFonts w:ascii="仿宋_GB2312" w:hAnsi="华文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</w:rPr>
        <w:t>应聘人员在资格初审通过后，可以通过网络进行缴费。缴费时间为：2018年5月3日11:00—5月7日16:00。此次招聘笔试考务费不实行现场缴费，请应聘人员务必使用网络缴费形式进行缴费，逾期未缴费的，视为自动放弃。请应聘人员注意：一旦缴费成功，概不退费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</w:rPr>
        <w:t>拟享受减免考务费用的农村特困大学生和城市低保人员，不实行网上缴费，应聘人员资格初审通过后，于2018年5月5日上午8:30—11:30持本人身份证及有关证明材料到市教育局政工科（新泰市青云路961号）办理减免手续。</w:t>
      </w:r>
      <w:r>
        <w:rPr>
          <w:rFonts w:hint="eastAsia" w:ascii="仿宋_GB2312" w:eastAsia="仿宋_GB2312"/>
          <w:color w:val="auto"/>
          <w:sz w:val="32"/>
          <w:szCs w:val="32"/>
        </w:rPr>
        <w:t>超过审核认定时间的不再受理。</w:t>
      </w:r>
    </w:p>
    <w:p>
      <w:pPr>
        <w:pStyle w:val="14"/>
        <w:snapToGrid w:val="0"/>
        <w:ind w:firstLine="624"/>
        <w:jc w:val="left"/>
        <w:rPr>
          <w:rFonts w:ascii="楷体_GB2312" w:hAnsi="宋体" w:eastAsia="楷体_GB2312" w:cs="宋体"/>
          <w:b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</w:rPr>
        <w:t>12.何时打印报名材料以及笔试准考证？</w:t>
      </w:r>
    </w:p>
    <w:p>
      <w:pPr>
        <w:pStyle w:val="14"/>
        <w:snapToGrid w:val="0"/>
        <w:ind w:firstLine="624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缴费成功人员于2018年5月3日11:00—5月7日16:00下载打印</w:t>
      </w:r>
      <w:r>
        <w:rPr>
          <w:rFonts w:hint="eastAsia" w:ascii="仿宋_GB2312" w:eastAsia="仿宋_GB2312"/>
          <w:color w:val="auto"/>
          <w:sz w:val="32"/>
          <w:szCs w:val="32"/>
        </w:rPr>
        <w:t>《2018年新泰市公开招聘教师报名登记表》和《诚信承诺书》，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供面试前资格审查时使用，并于2018年5月9日14:00—5月12日9:00登录该网站下载、打印准考证。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13.应聘人员提供伪造、涂改证件、证明等报名材料或有其它违纪违规行为的如何处理?</w:t>
      </w:r>
    </w:p>
    <w:p>
      <w:pPr>
        <w:adjustRightInd w:val="0"/>
        <w:snapToGrid w:val="0"/>
        <w:ind w:firstLine="640" w:firstLineChars="200"/>
        <w:jc w:val="left"/>
        <w:rPr>
          <w:rFonts w:ascii="仿宋_GB2312" w:hAnsi="华文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</w:rPr>
        <w:t>应聘人员提供伪造、涂改证件、证明等报名材料或有其它违纪违规行为的，查实后按照《事业单位公开招聘违纪违规行为处理规定》（人社部令第35号）的有关规定处理。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14.应聘取消招聘计划岗位的人员能否改报其他岗位？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应聘取消招聘计划岗位的人员，经本人同意，可在规定时间内改报其他符合条件的岗位。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15.是否有指定的辅导用书和辅导培训班?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本次新泰市公开招聘教师</w:t>
      </w:r>
      <w:r>
        <w:rPr>
          <w:rFonts w:hint="eastAsia" w:ascii="仿宋_GB2312" w:eastAsia="仿宋_GB2312"/>
          <w:color w:val="auto"/>
          <w:sz w:val="32"/>
          <w:szCs w:val="32"/>
        </w:rPr>
        <w:t>考试不指定辅导用书，不举办也不授权或委托任何机构举办考试辅导培训班。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761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0EF"/>
    <w:rsid w:val="00000403"/>
    <w:rsid w:val="00004D70"/>
    <w:rsid w:val="00010EDE"/>
    <w:rsid w:val="000117F8"/>
    <w:rsid w:val="00015620"/>
    <w:rsid w:val="00017746"/>
    <w:rsid w:val="0002208C"/>
    <w:rsid w:val="00027F20"/>
    <w:rsid w:val="00034B90"/>
    <w:rsid w:val="00035FD0"/>
    <w:rsid w:val="000378A0"/>
    <w:rsid w:val="00041C0A"/>
    <w:rsid w:val="00045E16"/>
    <w:rsid w:val="00050F10"/>
    <w:rsid w:val="000531B1"/>
    <w:rsid w:val="0007310A"/>
    <w:rsid w:val="00077E17"/>
    <w:rsid w:val="00082C71"/>
    <w:rsid w:val="0008413C"/>
    <w:rsid w:val="00085EA8"/>
    <w:rsid w:val="000959B5"/>
    <w:rsid w:val="000A5C6F"/>
    <w:rsid w:val="000D6449"/>
    <w:rsid w:val="000D7C2A"/>
    <w:rsid w:val="000E14AD"/>
    <w:rsid w:val="000E70B9"/>
    <w:rsid w:val="000E7FEE"/>
    <w:rsid w:val="00100601"/>
    <w:rsid w:val="00100E30"/>
    <w:rsid w:val="0010269F"/>
    <w:rsid w:val="00105B2E"/>
    <w:rsid w:val="00114B9C"/>
    <w:rsid w:val="00123D11"/>
    <w:rsid w:val="0014104E"/>
    <w:rsid w:val="00141ACB"/>
    <w:rsid w:val="00142C7D"/>
    <w:rsid w:val="00150BAC"/>
    <w:rsid w:val="00154A93"/>
    <w:rsid w:val="00160F3E"/>
    <w:rsid w:val="00180F41"/>
    <w:rsid w:val="00182603"/>
    <w:rsid w:val="00182C65"/>
    <w:rsid w:val="0018702D"/>
    <w:rsid w:val="00187D4A"/>
    <w:rsid w:val="00197662"/>
    <w:rsid w:val="001A09A6"/>
    <w:rsid w:val="001A5459"/>
    <w:rsid w:val="001B0FD1"/>
    <w:rsid w:val="001B1980"/>
    <w:rsid w:val="001B57B5"/>
    <w:rsid w:val="001C05DF"/>
    <w:rsid w:val="001C2B04"/>
    <w:rsid w:val="001C31B6"/>
    <w:rsid w:val="001C3580"/>
    <w:rsid w:val="001C6517"/>
    <w:rsid w:val="001C6EBB"/>
    <w:rsid w:val="00200BAC"/>
    <w:rsid w:val="00206CE2"/>
    <w:rsid w:val="0022348E"/>
    <w:rsid w:val="00231EBB"/>
    <w:rsid w:val="002341AC"/>
    <w:rsid w:val="00261BFD"/>
    <w:rsid w:val="00272482"/>
    <w:rsid w:val="00272B71"/>
    <w:rsid w:val="00275BEC"/>
    <w:rsid w:val="00276D37"/>
    <w:rsid w:val="00280063"/>
    <w:rsid w:val="00281F4E"/>
    <w:rsid w:val="00284773"/>
    <w:rsid w:val="00292132"/>
    <w:rsid w:val="002937B0"/>
    <w:rsid w:val="00296B56"/>
    <w:rsid w:val="002A04A2"/>
    <w:rsid w:val="002A05C8"/>
    <w:rsid w:val="002B2C5E"/>
    <w:rsid w:val="002B5BB4"/>
    <w:rsid w:val="002B739C"/>
    <w:rsid w:val="002D45D3"/>
    <w:rsid w:val="002E3834"/>
    <w:rsid w:val="002F6963"/>
    <w:rsid w:val="00302CF0"/>
    <w:rsid w:val="00303B91"/>
    <w:rsid w:val="00303EC8"/>
    <w:rsid w:val="003100C9"/>
    <w:rsid w:val="00314D49"/>
    <w:rsid w:val="003176EB"/>
    <w:rsid w:val="00323357"/>
    <w:rsid w:val="00357121"/>
    <w:rsid w:val="00371126"/>
    <w:rsid w:val="00373237"/>
    <w:rsid w:val="00392536"/>
    <w:rsid w:val="003951C4"/>
    <w:rsid w:val="00395B1F"/>
    <w:rsid w:val="003969B8"/>
    <w:rsid w:val="003A0C4A"/>
    <w:rsid w:val="003A12E3"/>
    <w:rsid w:val="003A1DB4"/>
    <w:rsid w:val="003B05E6"/>
    <w:rsid w:val="003B7C6A"/>
    <w:rsid w:val="003C0F51"/>
    <w:rsid w:val="003C2D03"/>
    <w:rsid w:val="003C355C"/>
    <w:rsid w:val="003E408F"/>
    <w:rsid w:val="003E5622"/>
    <w:rsid w:val="003E68C3"/>
    <w:rsid w:val="003F1708"/>
    <w:rsid w:val="00410091"/>
    <w:rsid w:val="0041463F"/>
    <w:rsid w:val="004306BC"/>
    <w:rsid w:val="004518FB"/>
    <w:rsid w:val="004647E1"/>
    <w:rsid w:val="004777BC"/>
    <w:rsid w:val="004963F4"/>
    <w:rsid w:val="004A4715"/>
    <w:rsid w:val="004A766A"/>
    <w:rsid w:val="004B1F88"/>
    <w:rsid w:val="004C50EF"/>
    <w:rsid w:val="004D4516"/>
    <w:rsid w:val="004E30E4"/>
    <w:rsid w:val="0050026D"/>
    <w:rsid w:val="005002FB"/>
    <w:rsid w:val="00513DA0"/>
    <w:rsid w:val="00515686"/>
    <w:rsid w:val="00515FA7"/>
    <w:rsid w:val="005249C4"/>
    <w:rsid w:val="00524E33"/>
    <w:rsid w:val="00533B21"/>
    <w:rsid w:val="0054048F"/>
    <w:rsid w:val="00542FB5"/>
    <w:rsid w:val="0054520E"/>
    <w:rsid w:val="005462F1"/>
    <w:rsid w:val="00551738"/>
    <w:rsid w:val="00553C8A"/>
    <w:rsid w:val="00564D42"/>
    <w:rsid w:val="00567742"/>
    <w:rsid w:val="0057079D"/>
    <w:rsid w:val="0059034C"/>
    <w:rsid w:val="00596A3C"/>
    <w:rsid w:val="005B0398"/>
    <w:rsid w:val="005B27D9"/>
    <w:rsid w:val="005C07A6"/>
    <w:rsid w:val="005C3BE1"/>
    <w:rsid w:val="005C4AED"/>
    <w:rsid w:val="005D096A"/>
    <w:rsid w:val="005E2080"/>
    <w:rsid w:val="005E2AF3"/>
    <w:rsid w:val="005E55B5"/>
    <w:rsid w:val="005F795E"/>
    <w:rsid w:val="00605388"/>
    <w:rsid w:val="006054DA"/>
    <w:rsid w:val="0060620C"/>
    <w:rsid w:val="00607DBA"/>
    <w:rsid w:val="00612691"/>
    <w:rsid w:val="00621BFF"/>
    <w:rsid w:val="00630F16"/>
    <w:rsid w:val="006337D3"/>
    <w:rsid w:val="00643C81"/>
    <w:rsid w:val="006628EE"/>
    <w:rsid w:val="00665C1A"/>
    <w:rsid w:val="00671049"/>
    <w:rsid w:val="0067254C"/>
    <w:rsid w:val="00682506"/>
    <w:rsid w:val="00692280"/>
    <w:rsid w:val="006922CA"/>
    <w:rsid w:val="00695EBD"/>
    <w:rsid w:val="006A13F2"/>
    <w:rsid w:val="006A53CB"/>
    <w:rsid w:val="006B7816"/>
    <w:rsid w:val="006C6670"/>
    <w:rsid w:val="006D11C6"/>
    <w:rsid w:val="006D7CF3"/>
    <w:rsid w:val="006F670D"/>
    <w:rsid w:val="006F67BF"/>
    <w:rsid w:val="0070046B"/>
    <w:rsid w:val="00705D14"/>
    <w:rsid w:val="00707ABF"/>
    <w:rsid w:val="00710491"/>
    <w:rsid w:val="00710AD7"/>
    <w:rsid w:val="00713348"/>
    <w:rsid w:val="0073109F"/>
    <w:rsid w:val="0073198B"/>
    <w:rsid w:val="00732AF4"/>
    <w:rsid w:val="00753EE6"/>
    <w:rsid w:val="00762CE7"/>
    <w:rsid w:val="007674B2"/>
    <w:rsid w:val="00767E3E"/>
    <w:rsid w:val="0077644A"/>
    <w:rsid w:val="00794247"/>
    <w:rsid w:val="0079534D"/>
    <w:rsid w:val="00796324"/>
    <w:rsid w:val="007A2D29"/>
    <w:rsid w:val="007A4413"/>
    <w:rsid w:val="007C2E6E"/>
    <w:rsid w:val="007C3497"/>
    <w:rsid w:val="007C4DD3"/>
    <w:rsid w:val="007E29B0"/>
    <w:rsid w:val="00812962"/>
    <w:rsid w:val="00824D2A"/>
    <w:rsid w:val="008357F8"/>
    <w:rsid w:val="008500DB"/>
    <w:rsid w:val="00861EBB"/>
    <w:rsid w:val="008649C1"/>
    <w:rsid w:val="0088158A"/>
    <w:rsid w:val="00896120"/>
    <w:rsid w:val="008A5F28"/>
    <w:rsid w:val="008B6F3A"/>
    <w:rsid w:val="008C7A36"/>
    <w:rsid w:val="00912E30"/>
    <w:rsid w:val="00930826"/>
    <w:rsid w:val="0093618C"/>
    <w:rsid w:val="00945812"/>
    <w:rsid w:val="0094612B"/>
    <w:rsid w:val="009533EC"/>
    <w:rsid w:val="009638D5"/>
    <w:rsid w:val="00964CF4"/>
    <w:rsid w:val="0096629A"/>
    <w:rsid w:val="00971A40"/>
    <w:rsid w:val="00982378"/>
    <w:rsid w:val="009948DF"/>
    <w:rsid w:val="009B5697"/>
    <w:rsid w:val="009C0450"/>
    <w:rsid w:val="009C3C21"/>
    <w:rsid w:val="009C3E5E"/>
    <w:rsid w:val="009D5273"/>
    <w:rsid w:val="009E5C19"/>
    <w:rsid w:val="00A00D3E"/>
    <w:rsid w:val="00A21EB2"/>
    <w:rsid w:val="00A30473"/>
    <w:rsid w:val="00A32405"/>
    <w:rsid w:val="00A3304B"/>
    <w:rsid w:val="00A336CD"/>
    <w:rsid w:val="00A4048B"/>
    <w:rsid w:val="00A4195B"/>
    <w:rsid w:val="00A41BDA"/>
    <w:rsid w:val="00A45236"/>
    <w:rsid w:val="00A510D2"/>
    <w:rsid w:val="00A7720A"/>
    <w:rsid w:val="00A83027"/>
    <w:rsid w:val="00A83F37"/>
    <w:rsid w:val="00A96E9A"/>
    <w:rsid w:val="00A96F04"/>
    <w:rsid w:val="00A96FA5"/>
    <w:rsid w:val="00AA5382"/>
    <w:rsid w:val="00AB1ADB"/>
    <w:rsid w:val="00AC1BB6"/>
    <w:rsid w:val="00AC4683"/>
    <w:rsid w:val="00AD14BF"/>
    <w:rsid w:val="00AE0BF2"/>
    <w:rsid w:val="00AF0DC5"/>
    <w:rsid w:val="00AF3BAE"/>
    <w:rsid w:val="00AF4059"/>
    <w:rsid w:val="00AF4326"/>
    <w:rsid w:val="00AF684E"/>
    <w:rsid w:val="00AF78D2"/>
    <w:rsid w:val="00B01DA1"/>
    <w:rsid w:val="00B0219F"/>
    <w:rsid w:val="00B02351"/>
    <w:rsid w:val="00B0462B"/>
    <w:rsid w:val="00B07365"/>
    <w:rsid w:val="00B128E1"/>
    <w:rsid w:val="00B20E03"/>
    <w:rsid w:val="00B2387D"/>
    <w:rsid w:val="00B33FD4"/>
    <w:rsid w:val="00B4072D"/>
    <w:rsid w:val="00B43D43"/>
    <w:rsid w:val="00B43F48"/>
    <w:rsid w:val="00B447FE"/>
    <w:rsid w:val="00B47244"/>
    <w:rsid w:val="00B521F0"/>
    <w:rsid w:val="00B5507A"/>
    <w:rsid w:val="00B563FC"/>
    <w:rsid w:val="00B60840"/>
    <w:rsid w:val="00B60AA9"/>
    <w:rsid w:val="00B60DC6"/>
    <w:rsid w:val="00B6306F"/>
    <w:rsid w:val="00B82AC1"/>
    <w:rsid w:val="00BD1D28"/>
    <w:rsid w:val="00BD7F4E"/>
    <w:rsid w:val="00C0519B"/>
    <w:rsid w:val="00C0604C"/>
    <w:rsid w:val="00C1783B"/>
    <w:rsid w:val="00C301CC"/>
    <w:rsid w:val="00C30D51"/>
    <w:rsid w:val="00C32258"/>
    <w:rsid w:val="00C332CE"/>
    <w:rsid w:val="00C349CA"/>
    <w:rsid w:val="00C404F8"/>
    <w:rsid w:val="00C4751B"/>
    <w:rsid w:val="00C620C8"/>
    <w:rsid w:val="00C65147"/>
    <w:rsid w:val="00C65618"/>
    <w:rsid w:val="00C7278A"/>
    <w:rsid w:val="00C734F0"/>
    <w:rsid w:val="00C768C5"/>
    <w:rsid w:val="00C84205"/>
    <w:rsid w:val="00CC0680"/>
    <w:rsid w:val="00CC45D9"/>
    <w:rsid w:val="00CC480B"/>
    <w:rsid w:val="00CC7A6E"/>
    <w:rsid w:val="00CD42D4"/>
    <w:rsid w:val="00CE5D7F"/>
    <w:rsid w:val="00CF6F80"/>
    <w:rsid w:val="00D03EF2"/>
    <w:rsid w:val="00D05C93"/>
    <w:rsid w:val="00D12E35"/>
    <w:rsid w:val="00D17136"/>
    <w:rsid w:val="00D244D2"/>
    <w:rsid w:val="00D56ECE"/>
    <w:rsid w:val="00D6073E"/>
    <w:rsid w:val="00D810D6"/>
    <w:rsid w:val="00D93755"/>
    <w:rsid w:val="00D94E94"/>
    <w:rsid w:val="00DA0099"/>
    <w:rsid w:val="00DA215D"/>
    <w:rsid w:val="00DA2ED0"/>
    <w:rsid w:val="00DE2567"/>
    <w:rsid w:val="00DE390F"/>
    <w:rsid w:val="00E06D47"/>
    <w:rsid w:val="00E071AC"/>
    <w:rsid w:val="00E12425"/>
    <w:rsid w:val="00E239B9"/>
    <w:rsid w:val="00E3442B"/>
    <w:rsid w:val="00E37031"/>
    <w:rsid w:val="00E408EE"/>
    <w:rsid w:val="00E539F2"/>
    <w:rsid w:val="00E6200E"/>
    <w:rsid w:val="00E628FA"/>
    <w:rsid w:val="00E636FA"/>
    <w:rsid w:val="00E658E1"/>
    <w:rsid w:val="00E72F36"/>
    <w:rsid w:val="00E73928"/>
    <w:rsid w:val="00E773CA"/>
    <w:rsid w:val="00E8714B"/>
    <w:rsid w:val="00E92590"/>
    <w:rsid w:val="00EA5CA0"/>
    <w:rsid w:val="00EA6611"/>
    <w:rsid w:val="00EB2B85"/>
    <w:rsid w:val="00EC201F"/>
    <w:rsid w:val="00ED2FA8"/>
    <w:rsid w:val="00EF0F9C"/>
    <w:rsid w:val="00EF737B"/>
    <w:rsid w:val="00F012CB"/>
    <w:rsid w:val="00F03F0C"/>
    <w:rsid w:val="00F133B2"/>
    <w:rsid w:val="00F13661"/>
    <w:rsid w:val="00F144AA"/>
    <w:rsid w:val="00F16793"/>
    <w:rsid w:val="00F23279"/>
    <w:rsid w:val="00F3398B"/>
    <w:rsid w:val="00F33F8F"/>
    <w:rsid w:val="00F35508"/>
    <w:rsid w:val="00F36726"/>
    <w:rsid w:val="00F370F2"/>
    <w:rsid w:val="00F37DF2"/>
    <w:rsid w:val="00F40BC4"/>
    <w:rsid w:val="00F53941"/>
    <w:rsid w:val="00F66518"/>
    <w:rsid w:val="00F71F75"/>
    <w:rsid w:val="00F8295C"/>
    <w:rsid w:val="00F954B3"/>
    <w:rsid w:val="00FA0FD5"/>
    <w:rsid w:val="00FA29DA"/>
    <w:rsid w:val="00FA405A"/>
    <w:rsid w:val="00FC0FF8"/>
    <w:rsid w:val="00FC46C2"/>
    <w:rsid w:val="00FC786A"/>
    <w:rsid w:val="00FD1B4E"/>
    <w:rsid w:val="00FD29B6"/>
    <w:rsid w:val="00FD354D"/>
    <w:rsid w:val="00FD4E18"/>
    <w:rsid w:val="00FD5E82"/>
    <w:rsid w:val="00FD7114"/>
    <w:rsid w:val="00FF6B87"/>
    <w:rsid w:val="027D752E"/>
    <w:rsid w:val="02B34FE6"/>
    <w:rsid w:val="04F90411"/>
    <w:rsid w:val="052C0ADD"/>
    <w:rsid w:val="056742E8"/>
    <w:rsid w:val="08F605A4"/>
    <w:rsid w:val="0BAD73F0"/>
    <w:rsid w:val="122052E5"/>
    <w:rsid w:val="1B8003E8"/>
    <w:rsid w:val="1C235B9D"/>
    <w:rsid w:val="1C40076D"/>
    <w:rsid w:val="1CDD64DB"/>
    <w:rsid w:val="1DA00CF0"/>
    <w:rsid w:val="1DE03DDC"/>
    <w:rsid w:val="1E954DBE"/>
    <w:rsid w:val="1FE35461"/>
    <w:rsid w:val="20240F8F"/>
    <w:rsid w:val="217C5BCF"/>
    <w:rsid w:val="21AE12AA"/>
    <w:rsid w:val="21B510ED"/>
    <w:rsid w:val="23B32509"/>
    <w:rsid w:val="247C7DF5"/>
    <w:rsid w:val="27517641"/>
    <w:rsid w:val="2A725B65"/>
    <w:rsid w:val="2B0B3293"/>
    <w:rsid w:val="2B2D5EE5"/>
    <w:rsid w:val="2B53611E"/>
    <w:rsid w:val="2B8A470F"/>
    <w:rsid w:val="307C7377"/>
    <w:rsid w:val="330B382A"/>
    <w:rsid w:val="3AAF07F7"/>
    <w:rsid w:val="3C1B084A"/>
    <w:rsid w:val="3D4C7C79"/>
    <w:rsid w:val="3F8B172E"/>
    <w:rsid w:val="450D26B1"/>
    <w:rsid w:val="477B5746"/>
    <w:rsid w:val="4C430800"/>
    <w:rsid w:val="513C7CD9"/>
    <w:rsid w:val="56152E89"/>
    <w:rsid w:val="5A0B5705"/>
    <w:rsid w:val="5AC97A1F"/>
    <w:rsid w:val="5C121789"/>
    <w:rsid w:val="5D5776A8"/>
    <w:rsid w:val="5EA47C8D"/>
    <w:rsid w:val="656B7094"/>
    <w:rsid w:val="66D34604"/>
    <w:rsid w:val="6898169C"/>
    <w:rsid w:val="68F86F57"/>
    <w:rsid w:val="6AE94891"/>
    <w:rsid w:val="708D788E"/>
    <w:rsid w:val="70CC25B3"/>
    <w:rsid w:val="714F5382"/>
    <w:rsid w:val="720455D0"/>
    <w:rsid w:val="74533CF4"/>
    <w:rsid w:val="775A75DD"/>
    <w:rsid w:val="77E1730F"/>
    <w:rsid w:val="78D57BDA"/>
    <w:rsid w:val="7CCE5BBD"/>
    <w:rsid w:val="7DE55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sz w:val="20"/>
      <w:szCs w:val="20"/>
    </w:rPr>
  </w:style>
  <w:style w:type="paragraph" w:customStyle="1" w:styleId="11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2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3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4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2E4A8-28E7-49A8-9E8E-5FDC0B5C2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352</Words>
  <Characters>2012</Characters>
  <Lines>16</Lines>
  <Paragraphs>4</Paragraphs>
  <ScaleCrop>false</ScaleCrop>
  <LinksUpToDate>false</LinksUpToDate>
  <CharactersWithSpaces>2360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2014-05-28T01:22:00Z</dcterms:created>
  <dc:creator>admin</dc:creator>
  <cp:lastModifiedBy>Administrator</cp:lastModifiedBy>
  <cp:lastPrinted>2018-04-19T08:57:00Z</cp:lastPrinted>
  <dcterms:modified xsi:type="dcterms:W3CDTF">2018-04-19T09:49:29Z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