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40" w:lineRule="atLeast"/>
        <w:ind w:left="0" w:right="0" w:firstLine="88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聊城市各认定机构基本信息</w:t>
      </w:r>
    </w:p>
    <w:tbl>
      <w:tblPr>
        <w:tblW w:w="14179" w:type="dxa"/>
        <w:jc w:val="center"/>
        <w:tblInd w:w="-29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6"/>
        <w:gridCol w:w="2922"/>
        <w:gridCol w:w="3614"/>
        <w:gridCol w:w="4367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3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认定机构名称</w:t>
            </w:r>
          </w:p>
        </w:tc>
        <w:tc>
          <w:tcPr>
            <w:tcW w:w="2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现场审核确认点地址</w:t>
            </w:r>
          </w:p>
        </w:tc>
        <w:tc>
          <w:tcPr>
            <w:tcW w:w="36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咨询电话</w:t>
            </w:r>
          </w:p>
        </w:tc>
        <w:tc>
          <w:tcPr>
            <w:tcW w:w="43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认定公告、通知发布网址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聊城市教育和体育局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聊城市招生考试中心一楼东头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（东昌府区龙山西街33号）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0635-8245760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"http://jyj.liaocheng.gov.cn/" </w:instrText>
            </w:r>
            <w:r>
              <w:rPr>
                <w:rFonts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  <w:t>http://jyj.liaocheng.gov.cn/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聊城市东昌府区教育和体育局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聊城市东昌府区奥森小学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（平山卫路101号）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0635-8418158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"http://www.dongchangfu.gov.cn/" </w:instrTex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  <w:t>http://www.dongchangfu.gov.cn/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莘县教育和体育局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莘县人力资源市场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（莘县汽车站向东300米路南，   温州商贸城对过）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0635-7137765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"http://www.sdsx.gov.cn/" </w:instrTex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  <w:t>http://www.sdsx.gov.cn/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冠县教育和体育局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原教育局学生资助管理中心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（冠县育才路北首）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0635-5286829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0635-5231338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"http://www.guanxian.gov.cn/gxxxgk/xzfbmxxgk/gxjyj" </w:instrTex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  <w:t>www.guanxian.gov.cn/gxxxgk/xzfbmxxgk/gxjyj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3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东阿县教育和体育局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东阿县政务服务中心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（东阿县北环路幸福港湾C座）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0635-5109807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"http://lcdezwfw.sd.gov.cn/de/govservice/notice" </w:instrTex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  <w:t>http://lcdezwfw.sd.gov.cn/de/govservice/notice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阳谷县教育和体育局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阳谷县行政审批服务局一楼大厅（阳谷县谷山北路181号）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0635-2959586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"http://www.yanggu.gov.cn/" </w:instrTex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  <w:t>http://www.yanggu.gov.cn/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3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高唐县教育和体育局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高唐县行政审批服务局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（原行政服务中心大厅一楼，高唐县时风科技楼院内南二层楼一楼）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0635-2136028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"http://www.gaotang.gov.cn/" </w:instrTex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  <w:t>http://www.gaotang.gov.cn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3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茌平县教育和体育局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茌平县政务服务中心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（茌平县建设路和文昌路交汇处教育和体育局窗口在二楼东南角）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0635-4260606           0635-4227066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"http://www.chiping.gov.cn/" </w:instrTex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  <w:t>http://www.chiping.gov.cn/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临清市教育和体育局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临清市政务服务中心一楼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（临清市曙光路与温泉路交叉口北150米齐鲁银行大厦楼下圆弧门进）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0635-2323071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8" w:afterAutospacing="0" w:line="2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"http://linqing.liaocheng.gov.cn/" </w:instrTex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  <w:t>http://linqing.liaocheng.gov.cn/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86C05"/>
    <w:rsid w:val="72886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2019-03-18T10:18:00Z</dcterms:created>
  <dc:creator>ASUS</dc:creator>
  <cp:lastModifiedBy>ASUS</cp:lastModifiedBy>
  <dcterms:modified xsi:type="dcterms:W3CDTF">2019-03-18T10:18:50Z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