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A0F" w:rsidRPr="00D75A0F" w:rsidRDefault="00D75A0F" w:rsidP="007B61D6">
      <w:pPr>
        <w:spacing w:afterLines="100" w:after="312" w:line="540" w:lineRule="exact"/>
        <w:jc w:val="left"/>
        <w:outlineLvl w:val="0"/>
        <w:rPr>
          <w:rFonts w:ascii="仿宋_GB2312" w:eastAsia="仿宋_GB2312" w:hAnsi="Times New Roman"/>
          <w:color w:val="000000" w:themeColor="text1"/>
          <w:sz w:val="30"/>
          <w:szCs w:val="30"/>
        </w:rPr>
      </w:pPr>
      <w:r w:rsidRPr="00D75A0F">
        <w:rPr>
          <w:rFonts w:ascii="仿宋_GB2312" w:eastAsia="仿宋_GB2312" w:hAnsi="Times New Roman" w:hint="eastAsia"/>
          <w:color w:val="000000" w:themeColor="text1"/>
          <w:sz w:val="30"/>
          <w:szCs w:val="30"/>
        </w:rPr>
        <w:t>附件2.</w:t>
      </w:r>
    </w:p>
    <w:p w:rsidR="007D3BC9" w:rsidRDefault="00B458E3" w:rsidP="00AB27E1">
      <w:pPr>
        <w:spacing w:afterLines="100" w:after="312" w:line="400" w:lineRule="exact"/>
        <w:jc w:val="center"/>
        <w:outlineLvl w:val="0"/>
        <w:rPr>
          <w:rFonts w:ascii="方正小标宋简体" w:eastAsia="方正小标宋简体" w:hAnsi="Times New Roman"/>
          <w:color w:val="FF0000"/>
          <w:sz w:val="36"/>
          <w:szCs w:val="36"/>
        </w:rPr>
      </w:pPr>
      <w:r>
        <w:rPr>
          <w:rFonts w:ascii="方正小标宋简体" w:eastAsia="方正小标宋简体" w:hAnsi="Times New Roman" w:hint="eastAsia"/>
          <w:color w:val="FF0000"/>
          <w:sz w:val="36"/>
          <w:szCs w:val="36"/>
        </w:rPr>
        <w:t>大理州201</w:t>
      </w:r>
      <w:r w:rsidR="007D3BC9">
        <w:rPr>
          <w:rFonts w:ascii="方正小标宋简体" w:eastAsia="方正小标宋简体" w:hAnsi="Times New Roman" w:hint="eastAsia"/>
          <w:color w:val="FF0000"/>
          <w:sz w:val="36"/>
          <w:szCs w:val="36"/>
        </w:rPr>
        <w:t>9</w:t>
      </w:r>
      <w:r>
        <w:rPr>
          <w:rFonts w:ascii="方正小标宋简体" w:eastAsia="方正小标宋简体" w:hAnsi="Times New Roman" w:hint="eastAsia"/>
          <w:color w:val="FF0000"/>
          <w:sz w:val="36"/>
          <w:szCs w:val="36"/>
        </w:rPr>
        <w:t>年公开招聘事业单位</w:t>
      </w:r>
      <w:r w:rsidR="007D3BC9">
        <w:rPr>
          <w:rFonts w:ascii="方正小标宋简体" w:eastAsia="方正小标宋简体" w:hAnsi="Times New Roman" w:hint="eastAsia"/>
          <w:color w:val="FF0000"/>
          <w:sz w:val="36"/>
          <w:szCs w:val="36"/>
        </w:rPr>
        <w:t>工作</w:t>
      </w:r>
      <w:r>
        <w:rPr>
          <w:rFonts w:ascii="方正小标宋简体" w:eastAsia="方正小标宋简体" w:hAnsi="Times New Roman" w:hint="eastAsia"/>
          <w:color w:val="FF0000"/>
          <w:sz w:val="36"/>
          <w:szCs w:val="36"/>
        </w:rPr>
        <w:t>人员</w:t>
      </w:r>
    </w:p>
    <w:p w:rsidR="00DC39BF" w:rsidRDefault="007D3BC9" w:rsidP="00AB27E1">
      <w:pPr>
        <w:spacing w:afterLines="100" w:after="312" w:line="400" w:lineRule="exact"/>
        <w:jc w:val="center"/>
        <w:outlineLvl w:val="0"/>
        <w:rPr>
          <w:rFonts w:ascii="方正小标宋简体" w:eastAsia="方正小标宋简体" w:hAnsi="Times New Roman"/>
          <w:color w:val="FF0000"/>
          <w:sz w:val="36"/>
          <w:szCs w:val="36"/>
        </w:rPr>
      </w:pPr>
      <w:r>
        <w:rPr>
          <w:rFonts w:ascii="方正小标宋简体" w:eastAsia="方正小标宋简体" w:hAnsi="Times New Roman" w:hint="eastAsia"/>
          <w:color w:val="FF0000"/>
          <w:sz w:val="36"/>
          <w:szCs w:val="36"/>
        </w:rPr>
        <w:t xml:space="preserve"> </w:t>
      </w:r>
      <w:r w:rsidR="00B458E3">
        <w:rPr>
          <w:rFonts w:ascii="方正小标宋简体" w:eastAsia="方正小标宋简体" w:hAnsi="Times New Roman" w:hint="eastAsia"/>
          <w:color w:val="FF0000"/>
          <w:sz w:val="36"/>
          <w:szCs w:val="36"/>
        </w:rPr>
        <w:t xml:space="preserve"> 报 考 指 南</w:t>
      </w:r>
    </w:p>
    <w:p w:rsidR="00DC39BF" w:rsidRDefault="00B458E3">
      <w:pPr>
        <w:spacing w:line="540" w:lineRule="exact"/>
        <w:ind w:firstLineChars="98" w:firstLine="315"/>
        <w:outlineLvl w:val="2"/>
        <w:rPr>
          <w:rFonts w:ascii="黑体" w:eastAsia="黑体" w:hAnsi="Times New Roman"/>
          <w:b/>
          <w:sz w:val="32"/>
          <w:szCs w:val="32"/>
        </w:rPr>
      </w:pPr>
      <w:r>
        <w:rPr>
          <w:rFonts w:ascii="黑体" w:eastAsia="黑体" w:hAnsi="Times New Roman" w:hint="eastAsia"/>
          <w:b/>
          <w:sz w:val="32"/>
          <w:szCs w:val="32"/>
        </w:rPr>
        <w:t>一、招录政策</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1.招聘信息可在</w:t>
      </w:r>
      <w:r w:rsidR="004053AA">
        <w:rPr>
          <w:rFonts w:ascii="仿宋_GB2312" w:eastAsia="仿宋_GB2312" w:hAnsi="Times New Roman" w:hint="eastAsia"/>
          <w:b/>
          <w:sz w:val="32"/>
          <w:szCs w:val="32"/>
        </w:rPr>
        <w:t>哪</w:t>
      </w:r>
      <w:r>
        <w:rPr>
          <w:rFonts w:ascii="仿宋_GB2312" w:eastAsia="仿宋_GB2312" w:hAnsi="Times New Roman" w:hint="eastAsia"/>
          <w:b/>
          <w:sz w:val="32"/>
          <w:szCs w:val="32"/>
        </w:rPr>
        <w:t>些网站查询？</w:t>
      </w:r>
    </w:p>
    <w:p w:rsidR="00DC39BF" w:rsidRPr="00131542" w:rsidRDefault="00B458E3">
      <w:pPr>
        <w:pStyle w:val="a3"/>
        <w:spacing w:line="540" w:lineRule="exact"/>
        <w:rPr>
          <w:rFonts w:ascii="仿宋_GB2312"/>
          <w:color w:val="000000" w:themeColor="text1"/>
          <w:szCs w:val="32"/>
          <w:lang w:val="en-GB"/>
        </w:rPr>
      </w:pPr>
      <w:r w:rsidRPr="00131542">
        <w:rPr>
          <w:rFonts w:ascii="仿宋_GB2312" w:hint="eastAsia"/>
          <w:color w:val="000000" w:themeColor="text1"/>
          <w:szCs w:val="32"/>
          <w:lang w:val="en-GB"/>
        </w:rPr>
        <w:t>大理州人力资源和社会保障</w:t>
      </w:r>
      <w:proofErr w:type="gramStart"/>
      <w:r w:rsidR="004053AA">
        <w:rPr>
          <w:rFonts w:ascii="仿宋_GB2312" w:hint="eastAsia"/>
          <w:color w:val="000000" w:themeColor="text1"/>
          <w:szCs w:val="32"/>
          <w:lang w:val="en-GB"/>
        </w:rPr>
        <w:t>局官网</w:t>
      </w:r>
      <w:proofErr w:type="gramEnd"/>
      <w:r w:rsidRPr="00131542">
        <w:rPr>
          <w:rFonts w:ascii="仿宋_GB2312" w:hint="eastAsia"/>
          <w:color w:val="000000" w:themeColor="text1"/>
          <w:szCs w:val="32"/>
          <w:lang w:val="en-GB"/>
        </w:rPr>
        <w:t>：</w:t>
      </w:r>
      <w:hyperlink r:id="rId8" w:history="1">
        <w:r w:rsidRPr="00131542">
          <w:rPr>
            <w:rStyle w:val="a9"/>
            <w:rFonts w:ascii="仿宋_GB2312" w:hint="eastAsia"/>
            <w:color w:val="000000" w:themeColor="text1"/>
            <w:szCs w:val="32"/>
            <w:u w:val="none"/>
            <w:lang w:val="en-GB"/>
          </w:rPr>
          <w:t>www.yndlhrss.gov.cn</w:t>
        </w:r>
      </w:hyperlink>
    </w:p>
    <w:p w:rsidR="00DC39BF" w:rsidRPr="00131542" w:rsidRDefault="00B458E3">
      <w:pPr>
        <w:pStyle w:val="a3"/>
        <w:spacing w:line="540" w:lineRule="exact"/>
        <w:rPr>
          <w:rStyle w:val="a9"/>
          <w:rFonts w:ascii="仿宋_GB2312"/>
          <w:color w:val="000000" w:themeColor="text1"/>
          <w:szCs w:val="32"/>
          <w:u w:val="none"/>
          <w:lang w:val="en-GB"/>
        </w:rPr>
      </w:pPr>
      <w:r w:rsidRPr="00131542">
        <w:rPr>
          <w:rFonts w:ascii="仿宋_GB2312" w:hint="eastAsia"/>
          <w:color w:val="000000" w:themeColor="text1"/>
          <w:szCs w:val="32"/>
        </w:rPr>
        <w:t>大理州人民政府门户网：</w:t>
      </w:r>
      <w:hyperlink r:id="rId9" w:history="1">
        <w:r w:rsidRPr="00131542">
          <w:rPr>
            <w:rStyle w:val="a9"/>
            <w:rFonts w:ascii="仿宋_GB2312" w:hint="eastAsia"/>
            <w:color w:val="000000" w:themeColor="text1"/>
            <w:szCs w:val="32"/>
            <w:u w:val="none"/>
            <w:lang w:val="en-GB"/>
          </w:rPr>
          <w:t>www.dali.gov.cn</w:t>
        </w:r>
      </w:hyperlink>
    </w:p>
    <w:p w:rsidR="00A7617F" w:rsidRPr="00131542" w:rsidRDefault="00A7617F">
      <w:pPr>
        <w:pStyle w:val="a7"/>
        <w:widowControl/>
        <w:shd w:val="clear" w:color="auto" w:fill="FFFFFF"/>
        <w:spacing w:beforeAutospacing="0" w:afterAutospacing="0" w:line="540" w:lineRule="exact"/>
        <w:ind w:firstLine="645"/>
        <w:jc w:val="both"/>
        <w:rPr>
          <w:rFonts w:ascii="仿宋_GB2312" w:eastAsia="仿宋_GB2312" w:hAnsi="Times New Roman"/>
          <w:color w:val="000000" w:themeColor="text1"/>
          <w:sz w:val="31"/>
          <w:szCs w:val="31"/>
          <w:shd w:val="clear" w:color="auto" w:fill="FFFFFF"/>
        </w:rPr>
      </w:pPr>
      <w:r w:rsidRPr="00131542">
        <w:rPr>
          <w:rFonts w:ascii="仿宋_GB2312" w:eastAsia="仿宋_GB2312" w:hAnsi="Times New Roman" w:hint="eastAsia"/>
          <w:color w:val="000000" w:themeColor="text1"/>
          <w:sz w:val="31"/>
          <w:szCs w:val="31"/>
          <w:shd w:val="clear" w:color="auto" w:fill="FFFFFF"/>
        </w:rPr>
        <w:t>云南人力资源和社会保障网</w:t>
      </w:r>
      <w:r w:rsidR="005528D2">
        <w:rPr>
          <w:rFonts w:ascii="仿宋_GB2312" w:eastAsia="仿宋_GB2312" w:hAnsi="Times New Roman" w:hint="eastAsia"/>
          <w:color w:val="000000" w:themeColor="text1"/>
          <w:sz w:val="31"/>
          <w:szCs w:val="31"/>
          <w:shd w:val="clear" w:color="auto" w:fill="FFFFFF"/>
        </w:rPr>
        <w:t>：</w:t>
      </w:r>
      <w:r w:rsidR="005528D2" w:rsidRPr="00131542">
        <w:rPr>
          <w:rFonts w:ascii="仿宋_GB2312" w:eastAsia="仿宋_GB2312" w:hAnsi="Times New Roman" w:hint="eastAsia"/>
          <w:color w:val="000000" w:themeColor="text1"/>
          <w:sz w:val="31"/>
          <w:szCs w:val="31"/>
          <w:shd w:val="clear" w:color="auto" w:fill="FFFFFF"/>
        </w:rPr>
        <w:t xml:space="preserve"> </w:t>
      </w:r>
      <w:r w:rsidRPr="00131542">
        <w:rPr>
          <w:rFonts w:ascii="仿宋_GB2312" w:eastAsia="仿宋_GB2312" w:hAnsi="Times New Roman" w:hint="eastAsia"/>
          <w:color w:val="000000" w:themeColor="text1"/>
          <w:sz w:val="31"/>
          <w:szCs w:val="31"/>
          <w:shd w:val="clear" w:color="auto" w:fill="FFFFFF"/>
        </w:rPr>
        <w:t>hrss.yn.gov.cn</w:t>
      </w:r>
    </w:p>
    <w:p w:rsidR="00DC39BF" w:rsidRPr="00131542" w:rsidRDefault="00B458E3">
      <w:pPr>
        <w:pStyle w:val="a7"/>
        <w:widowControl/>
        <w:shd w:val="clear" w:color="auto" w:fill="FFFFFF"/>
        <w:spacing w:beforeAutospacing="0" w:afterAutospacing="0" w:line="540" w:lineRule="exact"/>
        <w:ind w:firstLine="645"/>
        <w:jc w:val="both"/>
        <w:rPr>
          <w:rStyle w:val="a9"/>
          <w:rFonts w:ascii="仿宋_GB2312" w:eastAsia="仿宋_GB2312"/>
          <w:color w:val="000000" w:themeColor="text1"/>
          <w:szCs w:val="32"/>
          <w:lang w:val="en-GB"/>
        </w:rPr>
      </w:pPr>
      <w:r w:rsidRPr="00131542">
        <w:rPr>
          <w:rFonts w:ascii="仿宋_GB2312" w:eastAsia="仿宋_GB2312" w:hAnsi="Times New Roman" w:hint="eastAsia"/>
          <w:color w:val="000000" w:themeColor="text1"/>
          <w:sz w:val="31"/>
          <w:szCs w:val="31"/>
          <w:shd w:val="clear" w:color="auto" w:fill="FFFFFF"/>
        </w:rPr>
        <w:t>云南人事考试网：www.ynrsksw.cn，www.ynrsksw.com，www.ynrsksw.net</w:t>
      </w:r>
    </w:p>
    <w:p w:rsidR="00DC39BF" w:rsidRPr="00131542" w:rsidRDefault="00B458E3">
      <w:pPr>
        <w:pStyle w:val="a3"/>
        <w:spacing w:line="540" w:lineRule="exact"/>
        <w:rPr>
          <w:rFonts w:ascii="仿宋_GB2312"/>
          <w:color w:val="000000" w:themeColor="text1"/>
          <w:szCs w:val="32"/>
          <w:lang w:val="en-GB"/>
        </w:rPr>
      </w:pPr>
      <w:r w:rsidRPr="00131542">
        <w:rPr>
          <w:rFonts w:ascii="仿宋_GB2312" w:hint="eastAsia"/>
          <w:color w:val="000000" w:themeColor="text1"/>
          <w:szCs w:val="32"/>
        </w:rPr>
        <w:t>考试招聘工作进展情况在</w:t>
      </w:r>
      <w:r w:rsidR="004053AA">
        <w:rPr>
          <w:rFonts w:ascii="仿宋_GB2312" w:hint="eastAsia"/>
          <w:color w:val="000000" w:themeColor="text1"/>
          <w:szCs w:val="32"/>
        </w:rPr>
        <w:t>大理州人民政府门户网站及</w:t>
      </w:r>
      <w:r w:rsidRPr="00131542">
        <w:rPr>
          <w:rFonts w:ascii="仿宋_GB2312" w:hint="eastAsia"/>
          <w:color w:val="000000" w:themeColor="text1"/>
          <w:szCs w:val="32"/>
          <w:lang w:val="en-GB"/>
        </w:rPr>
        <w:t>大理州人力资源和社会保障</w:t>
      </w:r>
      <w:proofErr w:type="gramStart"/>
      <w:r w:rsidR="004053AA">
        <w:rPr>
          <w:rFonts w:ascii="仿宋_GB2312" w:hint="eastAsia"/>
          <w:color w:val="000000" w:themeColor="text1"/>
          <w:szCs w:val="32"/>
          <w:lang w:val="en-GB"/>
        </w:rPr>
        <w:t>局官网</w:t>
      </w:r>
      <w:proofErr w:type="gramEnd"/>
      <w:r w:rsidRPr="00131542">
        <w:rPr>
          <w:rFonts w:ascii="仿宋_GB2312" w:hAnsi="华文中宋" w:hint="eastAsia"/>
          <w:color w:val="000000" w:themeColor="text1"/>
          <w:szCs w:val="32"/>
          <w:lang w:val="en-GB"/>
        </w:rPr>
        <w:t>发布。</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2.公告发布后招录计划还会变化吗？</w:t>
      </w:r>
    </w:p>
    <w:p w:rsidR="00DC39BF" w:rsidRDefault="00B458E3">
      <w:pPr>
        <w:pStyle w:val="a3"/>
        <w:spacing w:line="540" w:lineRule="exact"/>
        <w:rPr>
          <w:rFonts w:ascii="仿宋_GB2312"/>
          <w:szCs w:val="32"/>
          <w:lang w:val="en-GB"/>
        </w:rPr>
      </w:pPr>
      <w:r>
        <w:rPr>
          <w:rFonts w:ascii="仿宋_GB2312" w:hint="eastAsia"/>
          <w:szCs w:val="32"/>
        </w:rPr>
        <w:t>自公告发布之日起至正式报名前，招聘岗位条件可能会有细微调整，因此请各位报考人员在</w:t>
      </w:r>
      <w:r w:rsidR="007D3BC9" w:rsidRPr="007D3BC9">
        <w:rPr>
          <w:rFonts w:ascii="仿宋_GB2312" w:hint="eastAsia"/>
          <w:color w:val="FF0000"/>
          <w:szCs w:val="32"/>
        </w:rPr>
        <w:t>2019年</w:t>
      </w:r>
      <w:r w:rsidRPr="007D3BC9">
        <w:rPr>
          <w:rFonts w:ascii="仿宋_GB2312" w:hint="eastAsia"/>
          <w:color w:val="FF0000"/>
          <w:szCs w:val="32"/>
        </w:rPr>
        <w:t>4月9日</w:t>
      </w:r>
      <w:r>
        <w:rPr>
          <w:rFonts w:ascii="仿宋_GB2312" w:hint="eastAsia"/>
          <w:szCs w:val="32"/>
        </w:rPr>
        <w:t>下载最新的招聘岗位表，选择适合自己报考的岗位。</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3.每人可以报考几个招聘岗位？</w:t>
      </w:r>
    </w:p>
    <w:p w:rsidR="00DC39BF" w:rsidRDefault="00B458E3">
      <w:pPr>
        <w:spacing w:line="540" w:lineRule="exact"/>
        <w:ind w:firstLineChars="200" w:firstLine="640"/>
        <w:outlineLvl w:val="2"/>
        <w:rPr>
          <w:rFonts w:ascii="仿宋_GB2312" w:eastAsia="仿宋_GB2312" w:hAnsi="Times New Roman"/>
          <w:sz w:val="32"/>
          <w:szCs w:val="32"/>
        </w:rPr>
      </w:pPr>
      <w:r>
        <w:rPr>
          <w:rFonts w:ascii="仿宋_GB2312" w:eastAsia="仿宋_GB2312" w:hAnsi="Times New Roman" w:hint="eastAsia"/>
          <w:sz w:val="32"/>
          <w:szCs w:val="32"/>
        </w:rPr>
        <w:t>每</w:t>
      </w:r>
      <w:r w:rsidR="004053AA">
        <w:rPr>
          <w:rFonts w:ascii="仿宋_GB2312" w:eastAsia="仿宋_GB2312" w:hAnsi="Times New Roman" w:hint="eastAsia"/>
          <w:sz w:val="32"/>
          <w:szCs w:val="32"/>
        </w:rPr>
        <w:t>位</w:t>
      </w:r>
      <w:r>
        <w:rPr>
          <w:rFonts w:ascii="仿宋_GB2312" w:eastAsia="仿宋_GB2312" w:hAnsi="Times New Roman" w:hint="eastAsia"/>
          <w:sz w:val="32"/>
          <w:szCs w:val="32"/>
        </w:rPr>
        <w:t>考生只能报考1个</w:t>
      </w:r>
      <w:r w:rsidR="004053AA">
        <w:rPr>
          <w:rFonts w:ascii="仿宋_GB2312" w:eastAsia="仿宋_GB2312" w:hAnsi="Times New Roman" w:hint="eastAsia"/>
          <w:sz w:val="32"/>
          <w:szCs w:val="32"/>
        </w:rPr>
        <w:t>岗位</w:t>
      </w:r>
      <w:r>
        <w:rPr>
          <w:rFonts w:ascii="仿宋_GB2312" w:eastAsia="仿宋_GB2312" w:hAnsi="Times New Roman" w:hint="eastAsia"/>
          <w:sz w:val="32"/>
          <w:szCs w:val="32"/>
        </w:rPr>
        <w:t>。</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4.报名方式</w:t>
      </w:r>
    </w:p>
    <w:p w:rsidR="00DC39BF" w:rsidRDefault="00B458E3" w:rsidP="00D75A0F">
      <w:pPr>
        <w:spacing w:line="540" w:lineRule="exact"/>
        <w:ind w:firstLineChars="98" w:firstLine="314"/>
        <w:outlineLvl w:val="2"/>
        <w:rPr>
          <w:rFonts w:ascii="仿宋_GB2312" w:eastAsia="仿宋_GB2312" w:hAnsi="Times New Roman"/>
          <w:sz w:val="32"/>
          <w:szCs w:val="32"/>
        </w:rPr>
      </w:pPr>
      <w:r>
        <w:rPr>
          <w:rFonts w:ascii="仿宋_GB2312" w:eastAsia="仿宋_GB2312" w:hAnsi="Times New Roman" w:hint="eastAsia"/>
          <w:sz w:val="32"/>
          <w:szCs w:val="32"/>
        </w:rPr>
        <w:t xml:space="preserve"> 网络报名</w:t>
      </w:r>
      <w:r w:rsidR="007D3BC9">
        <w:rPr>
          <w:rFonts w:ascii="仿宋_GB2312" w:eastAsia="仿宋_GB2312" w:hAnsi="Times New Roman" w:hint="eastAsia"/>
          <w:sz w:val="32"/>
          <w:szCs w:val="32"/>
        </w:rPr>
        <w:t>。</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5.在聘的西部志愿者、</w:t>
      </w:r>
      <w:proofErr w:type="gramStart"/>
      <w:r>
        <w:rPr>
          <w:rFonts w:ascii="仿宋_GB2312" w:eastAsia="仿宋_GB2312" w:hAnsi="Times New Roman" w:hint="eastAsia"/>
          <w:b/>
          <w:sz w:val="32"/>
          <w:szCs w:val="32"/>
        </w:rPr>
        <w:t>特</w:t>
      </w:r>
      <w:proofErr w:type="gramEnd"/>
      <w:r>
        <w:rPr>
          <w:rFonts w:ascii="仿宋_GB2312" w:eastAsia="仿宋_GB2312" w:hAnsi="Times New Roman" w:hint="eastAsia"/>
          <w:b/>
          <w:sz w:val="32"/>
          <w:szCs w:val="32"/>
        </w:rPr>
        <w:t>岗教师、大学生村官、三支一扶人员是否可以报考？</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上述四类人员，不论服务期满否，服务地主管部门同意</w:t>
      </w:r>
      <w:r>
        <w:rPr>
          <w:rFonts w:ascii="仿宋_GB2312" w:eastAsia="仿宋_GB2312" w:hAnsi="Times New Roman" w:hint="eastAsia"/>
          <w:sz w:val="32"/>
          <w:szCs w:val="32"/>
        </w:rPr>
        <w:lastRenderedPageBreak/>
        <w:t>的均可参加此次事业单位公开招聘考试。</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6.报考了201</w:t>
      </w:r>
      <w:r w:rsidR="007D3BC9">
        <w:rPr>
          <w:rFonts w:ascii="仿宋_GB2312" w:eastAsia="仿宋_GB2312" w:hAnsi="Times New Roman" w:hint="eastAsia"/>
          <w:b/>
          <w:sz w:val="32"/>
          <w:szCs w:val="32"/>
        </w:rPr>
        <w:t>9</w:t>
      </w:r>
      <w:r>
        <w:rPr>
          <w:rFonts w:ascii="仿宋_GB2312" w:eastAsia="仿宋_GB2312" w:hAnsi="Times New Roman" w:hint="eastAsia"/>
          <w:b/>
          <w:sz w:val="32"/>
          <w:szCs w:val="32"/>
        </w:rPr>
        <w:t>年公务员招录考试的考生是否还可以报考此次公开招聘考试？</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可以报考。</w:t>
      </w:r>
    </w:p>
    <w:p w:rsidR="00DC39BF" w:rsidRDefault="00B458E3">
      <w:pPr>
        <w:adjustRightInd w:val="0"/>
        <w:spacing w:line="540" w:lineRule="exact"/>
        <w:ind w:firstLineChars="98" w:firstLine="315"/>
        <w:rPr>
          <w:rFonts w:ascii="仿宋_GB2312" w:eastAsia="仿宋_GB2312" w:hAnsi="Times New Roman"/>
          <w:b/>
          <w:sz w:val="32"/>
          <w:szCs w:val="32"/>
        </w:rPr>
      </w:pPr>
      <w:r>
        <w:rPr>
          <w:rFonts w:ascii="仿宋_GB2312" w:eastAsia="仿宋_GB2312" w:hAnsi="Times New Roman" w:hint="eastAsia"/>
          <w:b/>
          <w:sz w:val="32"/>
          <w:szCs w:val="32"/>
        </w:rPr>
        <w:t>7.参加201</w:t>
      </w:r>
      <w:r w:rsidR="007D3BC9">
        <w:rPr>
          <w:rFonts w:ascii="仿宋_GB2312" w:eastAsia="仿宋_GB2312" w:hAnsi="Times New Roman" w:hint="eastAsia"/>
          <w:b/>
          <w:sz w:val="32"/>
          <w:szCs w:val="32"/>
        </w:rPr>
        <w:t>9</w:t>
      </w:r>
      <w:r>
        <w:rPr>
          <w:rFonts w:ascii="仿宋_GB2312" w:eastAsia="仿宋_GB2312" w:hAnsi="Times New Roman" w:hint="eastAsia"/>
          <w:b/>
          <w:sz w:val="32"/>
          <w:szCs w:val="32"/>
        </w:rPr>
        <w:t>年大理州事业单位“考核招聘”并已签订聘用协议的考生还能报考此次公开考试招聘吗？</w:t>
      </w:r>
    </w:p>
    <w:p w:rsidR="00DC39BF" w:rsidRDefault="00B458E3">
      <w:pPr>
        <w:spacing w:line="540" w:lineRule="exact"/>
        <w:ind w:firstLineChars="200" w:firstLine="643"/>
        <w:outlineLvl w:val="2"/>
        <w:rPr>
          <w:rFonts w:ascii="仿宋_GB2312" w:eastAsia="仿宋_GB2312" w:hAnsi="Times New Roman"/>
          <w:b/>
          <w:color w:val="FF0000"/>
          <w:sz w:val="32"/>
          <w:szCs w:val="32"/>
        </w:rPr>
      </w:pPr>
      <w:r>
        <w:rPr>
          <w:rFonts w:ascii="仿宋_GB2312" w:eastAsia="仿宋_GB2312" w:hAnsi="Times New Roman" w:hint="eastAsia"/>
          <w:b/>
          <w:color w:val="FF0000"/>
          <w:sz w:val="32"/>
          <w:szCs w:val="32"/>
        </w:rPr>
        <w:t>不能报考。</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8.什么是普通招生计划毕业生？</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int="eastAsia"/>
          <w:sz w:val="32"/>
          <w:szCs w:val="32"/>
        </w:rPr>
        <w:t>“普通招生计划毕业生”指：按照普通招生计划录取，并通过全日制学习的高（中）等院校毕业生。即通过教育主管部门统一开具《普通高等院校大中专毕业生就业登记证》的学生。</w:t>
      </w:r>
      <w:r>
        <w:rPr>
          <w:rFonts w:ascii="仿宋_GB2312" w:eastAsia="仿宋_GB2312" w:hAnsi="Times New Roman" w:hint="eastAsia"/>
          <w:sz w:val="32"/>
          <w:szCs w:val="32"/>
        </w:rPr>
        <w:t>普通高等教育招生计划毕业生简称普通高校毕业生，最典型的特征是毕业证上注明“普通高等学校毕业证书”字样，包括：普通初等教育（小学、初中）招生计划毕业生、普通中等教育（中专、高中）招生计划毕业生、普通高等教育（大学）招生计划毕业生。</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9.报考年龄是如何规定的？</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int="eastAsia"/>
          <w:sz w:val="32"/>
          <w:szCs w:val="32"/>
        </w:rPr>
        <w:t>按照网络报名时间计算，201</w:t>
      </w:r>
      <w:r w:rsidR="007D3BC9">
        <w:rPr>
          <w:rFonts w:ascii="仿宋_GB2312" w:eastAsia="仿宋_GB2312" w:hint="eastAsia"/>
          <w:sz w:val="32"/>
          <w:szCs w:val="32"/>
        </w:rPr>
        <w:t>9</w:t>
      </w:r>
      <w:r>
        <w:rPr>
          <w:rFonts w:ascii="仿宋_GB2312" w:eastAsia="仿宋_GB2312" w:hint="eastAsia"/>
          <w:sz w:val="32"/>
          <w:szCs w:val="32"/>
        </w:rPr>
        <w:t>年考试招聘年龄是35周岁（198</w:t>
      </w:r>
      <w:r w:rsidR="007D3BC9">
        <w:rPr>
          <w:rFonts w:ascii="仿宋_GB2312" w:eastAsia="仿宋_GB2312" w:hint="eastAsia"/>
          <w:sz w:val="32"/>
          <w:szCs w:val="32"/>
        </w:rPr>
        <w:t>4</w:t>
      </w:r>
      <w:r>
        <w:rPr>
          <w:rFonts w:ascii="仿宋_GB2312" w:eastAsia="仿宋_GB2312" w:hint="eastAsia"/>
          <w:sz w:val="32"/>
          <w:szCs w:val="32"/>
        </w:rPr>
        <w:t xml:space="preserve">年 4月 </w:t>
      </w:r>
      <w:r w:rsidR="00131542">
        <w:rPr>
          <w:rFonts w:ascii="仿宋_GB2312" w:eastAsia="仿宋_GB2312" w:hint="eastAsia"/>
          <w:sz w:val="32"/>
          <w:szCs w:val="32"/>
        </w:rPr>
        <w:t>1</w:t>
      </w:r>
      <w:r>
        <w:rPr>
          <w:rFonts w:ascii="仿宋_GB2312" w:eastAsia="仿宋_GB2312" w:hint="eastAsia"/>
          <w:sz w:val="32"/>
          <w:szCs w:val="32"/>
        </w:rPr>
        <w:t>日</w:t>
      </w:r>
      <w:r w:rsidR="00D17255">
        <w:rPr>
          <w:rFonts w:ascii="仿宋_GB2312" w:eastAsia="仿宋_GB2312" w:hint="eastAsia"/>
          <w:sz w:val="32"/>
          <w:szCs w:val="32"/>
        </w:rPr>
        <w:t>及</w:t>
      </w:r>
      <w:r>
        <w:rPr>
          <w:rFonts w:ascii="仿宋_GB2312" w:eastAsia="仿宋_GB2312" w:hint="eastAsia"/>
          <w:sz w:val="32"/>
          <w:szCs w:val="32"/>
        </w:rPr>
        <w:t>以后出生）。</w:t>
      </w:r>
    </w:p>
    <w:p w:rsidR="00DC39BF" w:rsidRDefault="00B458E3">
      <w:pPr>
        <w:spacing w:line="540" w:lineRule="exact"/>
        <w:ind w:firstLineChars="98" w:firstLine="315"/>
        <w:outlineLvl w:val="2"/>
        <w:rPr>
          <w:rFonts w:ascii="仿宋_GB2312" w:eastAsia="仿宋_GB2312" w:hAnsi="Times New Roman"/>
          <w:b/>
          <w:color w:val="000000"/>
          <w:sz w:val="32"/>
          <w:szCs w:val="32"/>
        </w:rPr>
      </w:pPr>
      <w:r>
        <w:rPr>
          <w:rFonts w:ascii="仿宋_GB2312" w:eastAsia="仿宋_GB2312" w:hAnsi="Times New Roman" w:hint="eastAsia"/>
          <w:b/>
          <w:color w:val="000000"/>
          <w:sz w:val="32"/>
          <w:szCs w:val="32"/>
        </w:rPr>
        <w:t>10.如何判定所学专业是否满足岗位专业要求？</w:t>
      </w:r>
    </w:p>
    <w:p w:rsidR="00DC39BF" w:rsidRDefault="00B458E3">
      <w:pPr>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事业单位招聘</w:t>
      </w:r>
      <w:r w:rsidR="00AF1106">
        <w:rPr>
          <w:rFonts w:ascii="仿宋_GB2312" w:eastAsia="仿宋_GB2312" w:hAnsi="Times New Roman" w:hint="eastAsia"/>
          <w:color w:val="000000"/>
          <w:sz w:val="32"/>
          <w:szCs w:val="32"/>
        </w:rPr>
        <w:t>工作</w:t>
      </w:r>
      <w:r>
        <w:rPr>
          <w:rFonts w:ascii="仿宋_GB2312" w:eastAsia="仿宋_GB2312" w:hAnsi="Times New Roman" w:hint="eastAsia"/>
          <w:color w:val="000000"/>
          <w:sz w:val="32"/>
          <w:szCs w:val="32"/>
        </w:rPr>
        <w:t>人员专业限制性强，招聘岗位专业设置考生可参考《</w:t>
      </w:r>
      <w:r w:rsidR="007D3BC9" w:rsidRPr="004D45C3">
        <w:rPr>
          <w:rFonts w:ascii="仿宋_GB2312" w:eastAsia="仿宋_GB2312" w:hAnsi="仿宋_GB2312" w:cs="仿宋_GB2312" w:hint="eastAsia"/>
          <w:color w:val="000000"/>
          <w:sz w:val="32"/>
          <w:szCs w:val="32"/>
          <w:shd w:val="clear" w:color="auto" w:fill="FFFFFF"/>
        </w:rPr>
        <w:t>2019年云南省公务员录用考试专业目录</w:t>
      </w:r>
      <w:r>
        <w:rPr>
          <w:rFonts w:ascii="仿宋_GB2312" w:eastAsia="仿宋_GB2312" w:hAnsi="Times New Roman" w:hint="eastAsia"/>
          <w:color w:val="000000"/>
          <w:sz w:val="32"/>
          <w:szCs w:val="32"/>
        </w:rPr>
        <w:t>》，考生所学专业（即毕业证书上的专业名称）必须与所报岗位要求的专业一致（包括专业方向），才能报考，否则视为不符合岗位所需招聘条件。</w:t>
      </w:r>
    </w:p>
    <w:p w:rsidR="00DC39BF" w:rsidRDefault="00B458E3">
      <w:pPr>
        <w:spacing w:line="540" w:lineRule="exact"/>
        <w:ind w:firstLineChars="200" w:firstLine="643"/>
        <w:rPr>
          <w:rFonts w:ascii="仿宋_GB2312" w:eastAsia="仿宋_GB2312" w:hAnsi="Times New Roman"/>
          <w:b/>
          <w:color w:val="FF0000"/>
          <w:sz w:val="32"/>
          <w:szCs w:val="32"/>
        </w:rPr>
      </w:pPr>
      <w:r>
        <w:rPr>
          <w:rFonts w:ascii="仿宋_GB2312" w:eastAsia="仿宋_GB2312" w:hAnsi="Times New Roman" w:hint="eastAsia"/>
          <w:b/>
          <w:color w:val="FF0000"/>
          <w:sz w:val="32"/>
          <w:szCs w:val="32"/>
        </w:rPr>
        <w:lastRenderedPageBreak/>
        <w:t>注意：</w:t>
      </w:r>
    </w:p>
    <w:p w:rsidR="00DC39BF" w:rsidRDefault="00B458E3">
      <w:pPr>
        <w:spacing w:line="540" w:lineRule="exact"/>
        <w:ind w:firstLineChars="200" w:firstLine="643"/>
        <w:rPr>
          <w:rFonts w:ascii="仿宋_GB2312" w:eastAsia="仿宋_GB2312" w:hAnsi="Times New Roman"/>
          <w:b/>
          <w:color w:val="FF0000"/>
          <w:sz w:val="32"/>
          <w:szCs w:val="32"/>
        </w:rPr>
      </w:pPr>
      <w:r>
        <w:rPr>
          <w:rFonts w:ascii="仿宋_GB2312" w:eastAsia="仿宋_GB2312" w:hAnsi="Times New Roman" w:hint="eastAsia"/>
          <w:b/>
          <w:color w:val="FF0000"/>
          <w:sz w:val="32"/>
          <w:szCs w:val="32"/>
        </w:rPr>
        <w:t>学位名称与专业名称不一致的情况较为常见，报名及审核专业时是</w:t>
      </w:r>
      <w:proofErr w:type="gramStart"/>
      <w:r>
        <w:rPr>
          <w:rFonts w:ascii="仿宋_GB2312" w:eastAsia="仿宋_GB2312" w:hAnsi="Times New Roman" w:hint="eastAsia"/>
          <w:b/>
          <w:color w:val="FF0000"/>
          <w:sz w:val="32"/>
          <w:szCs w:val="32"/>
        </w:rPr>
        <w:t>以毕业证专业</w:t>
      </w:r>
      <w:proofErr w:type="gramEnd"/>
      <w:r>
        <w:rPr>
          <w:rFonts w:ascii="仿宋_GB2312" w:eastAsia="仿宋_GB2312" w:hAnsi="Times New Roman" w:hint="eastAsia"/>
          <w:b/>
          <w:color w:val="FF0000"/>
          <w:sz w:val="32"/>
          <w:szCs w:val="32"/>
        </w:rPr>
        <w:t>名称作为评判依据，学位证不作为对所学“专业”的审核或评判的依据。</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11.生源地或户籍是否必须都满足？</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生源地的含义是指学生来源所在地。报考人员根据生源地或户籍的所属地判定是否满足此项限制。生源地和户籍只需满足其中一个条件即可。</w:t>
      </w:r>
    </w:p>
    <w:p w:rsidR="00DC39BF" w:rsidRDefault="00B458E3">
      <w:pPr>
        <w:spacing w:line="540" w:lineRule="exact"/>
        <w:ind w:firstLineChars="98" w:firstLine="315"/>
        <w:outlineLvl w:val="2"/>
        <w:rPr>
          <w:rFonts w:ascii="仿宋_GB2312" w:eastAsia="仿宋_GB2312" w:hAnsi="Times New Roman"/>
          <w:b/>
          <w:color w:val="000000"/>
          <w:sz w:val="32"/>
          <w:szCs w:val="32"/>
        </w:rPr>
      </w:pPr>
      <w:r>
        <w:rPr>
          <w:rFonts w:ascii="仿宋_GB2312" w:eastAsia="仿宋_GB2312" w:hAnsi="Times New Roman" w:hint="eastAsia"/>
          <w:b/>
          <w:color w:val="000000"/>
          <w:sz w:val="32"/>
          <w:szCs w:val="32"/>
        </w:rPr>
        <w:t>12.在网络报名时，“</w:t>
      </w:r>
      <w:r>
        <w:rPr>
          <w:rFonts w:ascii="仿宋_GB2312" w:eastAsia="仿宋_GB2312" w:hAnsi="Times New Roman" w:hint="eastAsia"/>
          <w:b/>
          <w:color w:val="000000" w:themeColor="text1"/>
          <w:sz w:val="32"/>
          <w:szCs w:val="32"/>
        </w:rPr>
        <w:t>其他招考条件要求</w:t>
      </w:r>
      <w:r>
        <w:rPr>
          <w:rFonts w:ascii="仿宋_GB2312" w:eastAsia="仿宋_GB2312" w:hAnsi="Times New Roman" w:hint="eastAsia"/>
          <w:b/>
          <w:color w:val="000000"/>
          <w:sz w:val="32"/>
          <w:szCs w:val="32"/>
        </w:rPr>
        <w:t>”栏里的要求，宽于前述条件的限制，如“是否普通招生计划毕业生”为“是”，但“</w:t>
      </w:r>
      <w:r>
        <w:rPr>
          <w:rFonts w:ascii="仿宋_GB2312" w:eastAsia="仿宋_GB2312" w:hAnsi="Times New Roman" w:hint="eastAsia"/>
          <w:b/>
          <w:color w:val="000000" w:themeColor="text1"/>
          <w:sz w:val="32"/>
          <w:szCs w:val="32"/>
        </w:rPr>
        <w:t>其他招考条件要求</w:t>
      </w:r>
      <w:r>
        <w:rPr>
          <w:rFonts w:ascii="仿宋_GB2312" w:eastAsia="仿宋_GB2312" w:hAnsi="Times New Roman" w:hint="eastAsia"/>
          <w:b/>
          <w:color w:val="000000"/>
          <w:sz w:val="32"/>
          <w:szCs w:val="32"/>
        </w:rPr>
        <w:t>”栏称“非普通招生计划毕业生具有职业资格证书”也可报名的情况，如何报名？</w:t>
      </w:r>
    </w:p>
    <w:p w:rsidR="00DC39BF" w:rsidRDefault="00B458E3">
      <w:pPr>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如“其他招考条件要求”栏里的要求宽于前述条件的限制，以“其他招考条件要求”栏里的要求为准，招录单位在后续的资格复审中，对这样的操作将予以认可。</w:t>
      </w:r>
    </w:p>
    <w:p w:rsidR="00DC39BF" w:rsidRDefault="00B458E3">
      <w:pPr>
        <w:spacing w:line="540" w:lineRule="exact"/>
        <w:ind w:firstLineChars="147" w:firstLine="472"/>
        <w:rPr>
          <w:rFonts w:ascii="仿宋_GB2312" w:eastAsia="仿宋_GB2312" w:hAnsi="Times New Roman"/>
          <w:b/>
          <w:sz w:val="32"/>
          <w:szCs w:val="32"/>
        </w:rPr>
      </w:pPr>
      <w:r>
        <w:rPr>
          <w:rFonts w:ascii="仿宋_GB2312" w:eastAsia="仿宋_GB2312" w:hAnsi="Times New Roman" w:hint="eastAsia"/>
          <w:b/>
          <w:sz w:val="32"/>
          <w:szCs w:val="32"/>
        </w:rPr>
        <w:t>13.哪些人员可以报考？</w:t>
      </w:r>
    </w:p>
    <w:p w:rsidR="00DC39BF" w:rsidRDefault="00845E8D">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详见公告中“</w:t>
      </w:r>
      <w:r>
        <w:rPr>
          <w:rFonts w:ascii="仿宋_GB2312" w:eastAsia="仿宋_GB2312" w:hAnsi="宋体" w:hint="eastAsia"/>
          <w:sz w:val="32"/>
          <w:szCs w:val="32"/>
        </w:rPr>
        <w:t>招聘对象</w:t>
      </w:r>
      <w:r>
        <w:rPr>
          <w:rFonts w:ascii="仿宋_GB2312" w:eastAsia="仿宋_GB2312" w:hAnsi="宋体" w:hint="eastAsia"/>
          <w:sz w:val="32"/>
          <w:szCs w:val="32"/>
        </w:rPr>
        <w:t>”及“不得参加报考”的对象描述。</w:t>
      </w:r>
    </w:p>
    <w:p w:rsidR="00DC39BF" w:rsidRDefault="00B458E3">
      <w:pPr>
        <w:spacing w:line="540" w:lineRule="exact"/>
        <w:ind w:firstLineChars="200" w:firstLine="643"/>
        <w:rPr>
          <w:rFonts w:ascii="仿宋_GB2312" w:eastAsia="仿宋_GB2312" w:hAnsi="Times New Roman"/>
          <w:b/>
          <w:color w:val="000000"/>
          <w:sz w:val="32"/>
          <w:szCs w:val="32"/>
        </w:rPr>
      </w:pPr>
      <w:r>
        <w:rPr>
          <w:rFonts w:ascii="仿宋_GB2312" w:eastAsia="仿宋_GB2312" w:hAnsi="Times New Roman" w:hint="eastAsia"/>
          <w:b/>
          <w:color w:val="000000"/>
          <w:sz w:val="32"/>
          <w:szCs w:val="32"/>
        </w:rPr>
        <w:t>14.如何理解岗位表中具体岗位对户口和生源地的限制？</w:t>
      </w:r>
    </w:p>
    <w:p w:rsidR="00DC39BF" w:rsidRDefault="00B458E3">
      <w:pPr>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根据大理州州域内人才紧缺程度对部分招聘岗位作了户口及生源地的限制。</w:t>
      </w:r>
    </w:p>
    <w:p w:rsidR="00DC39BF" w:rsidRDefault="00B458E3">
      <w:pPr>
        <w:spacing w:line="540" w:lineRule="exact"/>
        <w:ind w:firstLineChars="196" w:firstLine="630"/>
        <w:outlineLvl w:val="1"/>
        <w:rPr>
          <w:rFonts w:ascii="黑体" w:eastAsia="黑体" w:hAnsi="Times New Roman"/>
          <w:b/>
          <w:color w:val="000000"/>
          <w:sz w:val="32"/>
          <w:szCs w:val="32"/>
        </w:rPr>
      </w:pPr>
      <w:r>
        <w:rPr>
          <w:rFonts w:ascii="黑体" w:eastAsia="黑体" w:hAnsi="Times New Roman" w:hint="eastAsia"/>
          <w:b/>
          <w:sz w:val="32"/>
          <w:szCs w:val="32"/>
        </w:rPr>
        <w:t>二、报名相</w:t>
      </w:r>
      <w:r>
        <w:rPr>
          <w:rFonts w:ascii="黑体" w:eastAsia="黑体" w:hAnsi="Times New Roman" w:hint="eastAsia"/>
          <w:b/>
          <w:color w:val="000000"/>
          <w:sz w:val="32"/>
          <w:szCs w:val="32"/>
        </w:rPr>
        <w:t>关问题解读</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15.网上报名应注意哪些事项？</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报考人员应仔细阅读招聘公告及相关文件，熟悉招聘的</w:t>
      </w:r>
      <w:r>
        <w:rPr>
          <w:rFonts w:ascii="仿宋_GB2312" w:eastAsia="仿宋_GB2312" w:hAnsi="Times New Roman" w:hint="eastAsia"/>
          <w:sz w:val="32"/>
          <w:szCs w:val="32"/>
        </w:rPr>
        <w:lastRenderedPageBreak/>
        <w:t>相关政策。</w:t>
      </w:r>
      <w:r>
        <w:rPr>
          <w:rFonts w:ascii="仿宋_GB2312" w:eastAsia="仿宋_GB2312" w:hint="eastAsia"/>
          <w:sz w:val="32"/>
          <w:szCs w:val="32"/>
        </w:rPr>
        <w:t>选择与自己条件相符的单位和岗位。</w:t>
      </w:r>
      <w:r>
        <w:rPr>
          <w:rFonts w:ascii="仿宋_GB2312" w:eastAsia="仿宋_GB2312" w:hAnsi="Times New Roman" w:hint="eastAsia"/>
          <w:sz w:val="32"/>
          <w:szCs w:val="32"/>
        </w:rPr>
        <w:t>对需要填写的每一项内容要认真考虑，慎重填报。</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16.考生自己对填报信息负责是指什么？</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网络报名是基于考生诚信的前提下开展的，故我们首先认定考生自己填报的信息是真实的，并且为保证其真实性，设置了后续的对</w:t>
      </w:r>
      <w:proofErr w:type="gramStart"/>
      <w:r>
        <w:rPr>
          <w:rFonts w:ascii="仿宋_GB2312" w:eastAsia="仿宋_GB2312" w:hAnsi="Times New Roman" w:hint="eastAsia"/>
          <w:sz w:val="32"/>
          <w:szCs w:val="32"/>
        </w:rPr>
        <w:t>不</w:t>
      </w:r>
      <w:proofErr w:type="gramEnd"/>
      <w:r>
        <w:rPr>
          <w:rFonts w:ascii="仿宋_GB2312" w:eastAsia="仿宋_GB2312" w:hAnsi="Times New Roman" w:hint="eastAsia"/>
          <w:sz w:val="32"/>
          <w:szCs w:val="32"/>
        </w:rPr>
        <w:t>诚信行为的处罚措施，所以请报考人员一定要认真检查自己填报的信息，否则可能被视为</w:t>
      </w:r>
      <w:proofErr w:type="gramStart"/>
      <w:r>
        <w:rPr>
          <w:rFonts w:ascii="仿宋_GB2312" w:eastAsia="仿宋_GB2312" w:hAnsi="Times New Roman" w:hint="eastAsia"/>
          <w:sz w:val="32"/>
          <w:szCs w:val="32"/>
        </w:rPr>
        <w:t>不</w:t>
      </w:r>
      <w:proofErr w:type="gramEnd"/>
      <w:r>
        <w:rPr>
          <w:rFonts w:ascii="仿宋_GB2312" w:eastAsia="仿宋_GB2312" w:hAnsi="Times New Roman" w:hint="eastAsia"/>
          <w:sz w:val="32"/>
          <w:szCs w:val="32"/>
        </w:rPr>
        <w:t>诚信，并被处以相关处罚。</w:t>
      </w:r>
    </w:p>
    <w:p w:rsidR="00DC39BF" w:rsidRDefault="00B458E3">
      <w:pPr>
        <w:spacing w:line="540" w:lineRule="exact"/>
        <w:rPr>
          <w:rFonts w:ascii="仿宋_GB2312" w:eastAsia="仿宋_GB2312" w:hAnsi="Times New Roman"/>
          <w:b/>
          <w:sz w:val="32"/>
          <w:szCs w:val="32"/>
        </w:rPr>
      </w:pPr>
      <w:r>
        <w:rPr>
          <w:rFonts w:ascii="仿宋_GB2312" w:eastAsia="仿宋_GB2312" w:hAnsi="Times New Roman" w:hint="eastAsia"/>
          <w:b/>
          <w:color w:val="000000"/>
          <w:sz w:val="32"/>
          <w:szCs w:val="32"/>
        </w:rPr>
        <w:t xml:space="preserve">  17.</w:t>
      </w:r>
      <w:r>
        <w:rPr>
          <w:rFonts w:ascii="仿宋_GB2312" w:eastAsia="仿宋_GB2312" w:hAnsi="Times New Roman" w:hint="eastAsia"/>
          <w:b/>
          <w:sz w:val="32"/>
          <w:szCs w:val="32"/>
        </w:rPr>
        <w:t>报名的主要环节是什么？</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网络报名的大致流程为：注册、提交报考申请、报名资格审核、网上缴费、招录计划裁减、准考证打印等。</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18.是否允许重复报名？</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不允许，同一身份信息只允许注册报名一次。</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19.报名时的“是否满足岗位要求的其他招考条件要求”栏是何含义？</w:t>
      </w:r>
    </w:p>
    <w:p w:rsidR="00DC39BF" w:rsidRDefault="00B458E3">
      <w:pPr>
        <w:spacing w:line="540" w:lineRule="exact"/>
        <w:ind w:firstLineChars="200" w:firstLine="643"/>
        <w:rPr>
          <w:rFonts w:ascii="仿宋_GB2312" w:eastAsia="仿宋_GB2312" w:hAnsi="Times New Roman"/>
          <w:b/>
          <w:color w:val="FF0000"/>
          <w:sz w:val="32"/>
          <w:szCs w:val="32"/>
        </w:rPr>
      </w:pPr>
      <w:r>
        <w:rPr>
          <w:rFonts w:ascii="仿宋_GB2312" w:eastAsia="仿宋_GB2312" w:hAnsi="Times New Roman" w:hint="eastAsia"/>
          <w:b/>
          <w:color w:val="FF0000"/>
          <w:sz w:val="32"/>
          <w:szCs w:val="32"/>
        </w:rPr>
        <w:t>如果填“否”则审核无法通过，如果填“是”则必须保证自身条件符合其他招聘条件栏的需求，同时还要满足“其他招考条件要求”栏里未</w:t>
      </w:r>
      <w:proofErr w:type="gramStart"/>
      <w:r>
        <w:rPr>
          <w:rFonts w:ascii="仿宋_GB2312" w:eastAsia="仿宋_GB2312" w:hAnsi="Times New Roman" w:hint="eastAsia"/>
          <w:b/>
          <w:color w:val="FF0000"/>
          <w:sz w:val="32"/>
          <w:szCs w:val="32"/>
        </w:rPr>
        <w:t>详述但</w:t>
      </w:r>
      <w:proofErr w:type="gramEnd"/>
      <w:r>
        <w:rPr>
          <w:rFonts w:ascii="仿宋_GB2312" w:eastAsia="仿宋_GB2312" w:hAnsi="Times New Roman" w:hint="eastAsia"/>
          <w:b/>
          <w:color w:val="FF0000"/>
          <w:sz w:val="32"/>
          <w:szCs w:val="32"/>
        </w:rPr>
        <w:t>公告已作规定的要求。</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20.为什么交费后还是显示尚未交费？</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由于银行方面电子对</w:t>
      </w:r>
      <w:proofErr w:type="gramStart"/>
      <w:r>
        <w:rPr>
          <w:rFonts w:ascii="仿宋_GB2312" w:eastAsia="仿宋_GB2312" w:hAnsi="Times New Roman" w:hint="eastAsia"/>
          <w:sz w:val="32"/>
          <w:szCs w:val="32"/>
        </w:rPr>
        <w:t>账</w:t>
      </w:r>
      <w:proofErr w:type="gramEnd"/>
      <w:r>
        <w:rPr>
          <w:rFonts w:ascii="仿宋_GB2312" w:eastAsia="仿宋_GB2312" w:hAnsi="Times New Roman" w:hint="eastAsia"/>
          <w:sz w:val="32"/>
          <w:szCs w:val="32"/>
        </w:rPr>
        <w:t>可能出现掉单，</w:t>
      </w:r>
      <w:proofErr w:type="gramStart"/>
      <w:r>
        <w:rPr>
          <w:rFonts w:ascii="仿宋_GB2312" w:eastAsia="仿宋_GB2312" w:hAnsi="Times New Roman" w:hint="eastAsia"/>
          <w:sz w:val="32"/>
          <w:szCs w:val="32"/>
        </w:rPr>
        <w:t>掉单的</w:t>
      </w:r>
      <w:proofErr w:type="gramEnd"/>
      <w:r>
        <w:rPr>
          <w:rFonts w:ascii="仿宋_GB2312" w:eastAsia="仿宋_GB2312" w:hAnsi="Times New Roman" w:hint="eastAsia"/>
          <w:sz w:val="32"/>
          <w:szCs w:val="32"/>
        </w:rPr>
        <w:t>交费记录未能及时返回本系统，要等银行手工对帐完毕返回本系统后，才能查知交费情况。考生只需确认银行扣款就表示交费成功了，建议次日再到报名系统查询</w:t>
      </w:r>
      <w:r w:rsidR="00845E8D">
        <w:rPr>
          <w:rFonts w:ascii="仿宋_GB2312" w:eastAsia="仿宋_GB2312" w:hAnsi="Times New Roman" w:hint="eastAsia"/>
          <w:sz w:val="32"/>
          <w:szCs w:val="32"/>
        </w:rPr>
        <w:t>确认</w:t>
      </w:r>
      <w:r>
        <w:rPr>
          <w:rFonts w:ascii="仿宋_GB2312" w:eastAsia="仿宋_GB2312" w:hAnsi="Times New Roman" w:hint="eastAsia"/>
          <w:sz w:val="32"/>
          <w:szCs w:val="32"/>
        </w:rPr>
        <w:t>。</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银行扣款的确认不是在报名系统里确认，而是从</w:t>
      </w:r>
      <w:proofErr w:type="gramStart"/>
      <w:r>
        <w:rPr>
          <w:rFonts w:ascii="仿宋_GB2312" w:eastAsia="仿宋_GB2312" w:hAnsi="Times New Roman" w:hint="eastAsia"/>
          <w:sz w:val="32"/>
          <w:szCs w:val="32"/>
        </w:rPr>
        <w:t>银行网银查询</w:t>
      </w:r>
      <w:proofErr w:type="gramEnd"/>
      <w:r>
        <w:rPr>
          <w:rFonts w:ascii="仿宋_GB2312" w:eastAsia="仿宋_GB2312" w:hAnsi="Times New Roman" w:hint="eastAsia"/>
          <w:sz w:val="32"/>
          <w:szCs w:val="32"/>
        </w:rPr>
        <w:t>。如果银行扣款成功，请勿重复交费，否则退费会很</w:t>
      </w:r>
      <w:r>
        <w:rPr>
          <w:rFonts w:ascii="仿宋_GB2312" w:eastAsia="仿宋_GB2312" w:hAnsi="Times New Roman" w:hint="eastAsia"/>
          <w:sz w:val="32"/>
          <w:szCs w:val="32"/>
        </w:rPr>
        <w:lastRenderedPageBreak/>
        <w:t>慢。</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重复交费退费程序：等报名结束银行对帐完毕，退回到交费的那张银行卡上（请保留那张交费的银行卡），退费时间最快需要一个月。因此建议考生确认银行扣款后不要重复交费。</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21.如何办理减免报名费手续？</w:t>
      </w:r>
    </w:p>
    <w:p w:rsidR="00DC39BF" w:rsidRDefault="00DB05EF">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对享受国家最低生活保障金的城镇家庭和农村建档立</w:t>
      </w:r>
      <w:proofErr w:type="gramStart"/>
      <w:r>
        <w:rPr>
          <w:rFonts w:ascii="仿宋_GB2312" w:eastAsia="仿宋_GB2312" w:hAnsi="Times New Roman" w:hint="eastAsia"/>
          <w:sz w:val="32"/>
          <w:szCs w:val="32"/>
        </w:rPr>
        <w:t>卡贫困</w:t>
      </w:r>
      <w:proofErr w:type="gramEnd"/>
      <w:r>
        <w:rPr>
          <w:rFonts w:ascii="仿宋_GB2312" w:eastAsia="仿宋_GB2312" w:hAnsi="Times New Roman" w:hint="eastAsia"/>
          <w:sz w:val="32"/>
          <w:szCs w:val="32"/>
        </w:rPr>
        <w:t>家庭的报考人员，</w:t>
      </w:r>
      <w:proofErr w:type="gramStart"/>
      <w:r>
        <w:rPr>
          <w:rFonts w:ascii="仿宋_GB2312" w:eastAsia="仿宋_GB2312" w:hAnsi="Times New Roman" w:hint="eastAsia"/>
          <w:sz w:val="32"/>
          <w:szCs w:val="32"/>
        </w:rPr>
        <w:t>凭相关</w:t>
      </w:r>
      <w:proofErr w:type="gramEnd"/>
      <w:r>
        <w:rPr>
          <w:rFonts w:ascii="仿宋_GB2312" w:eastAsia="仿宋_GB2312" w:hAnsi="Times New Roman" w:hint="eastAsia"/>
          <w:sz w:val="32"/>
          <w:szCs w:val="32"/>
        </w:rPr>
        <w:t>证明材料减免考试费用。证明材料包括：享受国家最低生活保障金的城镇家庭的报考人员，需提供其家庭所在地的县(市)民政部门出具的享受最低生活保障的证明和</w:t>
      </w:r>
      <w:proofErr w:type="gramStart"/>
      <w:r>
        <w:rPr>
          <w:rFonts w:ascii="仿宋_GB2312" w:eastAsia="仿宋_GB2312" w:hAnsi="Times New Roman" w:hint="eastAsia"/>
          <w:sz w:val="32"/>
          <w:szCs w:val="32"/>
        </w:rPr>
        <w:t>低保证</w:t>
      </w:r>
      <w:proofErr w:type="gramEnd"/>
      <w:r>
        <w:rPr>
          <w:rFonts w:ascii="仿宋_GB2312" w:eastAsia="仿宋_GB2312" w:hAnsi="Times New Roman" w:hint="eastAsia"/>
          <w:sz w:val="32"/>
          <w:szCs w:val="32"/>
        </w:rPr>
        <w:t>(复印件)；农村建档立</w:t>
      </w:r>
      <w:proofErr w:type="gramStart"/>
      <w:r>
        <w:rPr>
          <w:rFonts w:ascii="仿宋_GB2312" w:eastAsia="仿宋_GB2312" w:hAnsi="Times New Roman" w:hint="eastAsia"/>
          <w:sz w:val="32"/>
          <w:szCs w:val="32"/>
        </w:rPr>
        <w:t>卡贫困</w:t>
      </w:r>
      <w:proofErr w:type="gramEnd"/>
      <w:r>
        <w:rPr>
          <w:rFonts w:ascii="仿宋_GB2312" w:eastAsia="仿宋_GB2312" w:hAnsi="Times New Roman" w:hint="eastAsia"/>
          <w:sz w:val="32"/>
          <w:szCs w:val="32"/>
        </w:rPr>
        <w:t>家庭的报考人员，需提供贫困家庭基本</w:t>
      </w:r>
      <w:bookmarkStart w:id="0" w:name="_GoBack"/>
      <w:bookmarkEnd w:id="0"/>
      <w:r>
        <w:rPr>
          <w:rFonts w:ascii="仿宋_GB2312" w:eastAsia="仿宋_GB2312" w:hAnsi="Times New Roman" w:hint="eastAsia"/>
          <w:sz w:val="32"/>
          <w:szCs w:val="32"/>
        </w:rPr>
        <w:t>情况档案卡(复印件)。减免考试费用人员需由本人或委托人在规定的缴费期间内提交证明至</w:t>
      </w:r>
      <w:proofErr w:type="gramStart"/>
      <w:r>
        <w:rPr>
          <w:rFonts w:ascii="仿宋_GB2312" w:eastAsia="仿宋_GB2312" w:hAnsi="Times New Roman" w:hint="eastAsia"/>
          <w:sz w:val="32"/>
          <w:szCs w:val="32"/>
        </w:rPr>
        <w:t>各级人社</w:t>
      </w:r>
      <w:proofErr w:type="gramEnd"/>
      <w:r>
        <w:rPr>
          <w:rFonts w:ascii="仿宋_GB2312" w:eastAsia="仿宋_GB2312" w:hAnsi="Times New Roman" w:hint="eastAsia"/>
          <w:sz w:val="32"/>
          <w:szCs w:val="32"/>
        </w:rPr>
        <w:t>部门。</w:t>
      </w:r>
      <w:r w:rsidR="00B458E3">
        <w:rPr>
          <w:rFonts w:ascii="仿宋_GB2312" w:eastAsia="仿宋_GB2312" w:hAnsi="Times New Roman" w:hint="eastAsia"/>
          <w:sz w:val="32"/>
          <w:szCs w:val="32"/>
        </w:rPr>
        <w:t xml:space="preserve"> </w:t>
      </w:r>
    </w:p>
    <w:p w:rsidR="00DC39BF" w:rsidRDefault="00B458E3">
      <w:pPr>
        <w:spacing w:line="540" w:lineRule="exact"/>
        <w:ind w:firstLineChars="98" w:firstLine="315"/>
        <w:rPr>
          <w:rFonts w:ascii="仿宋_GB2312" w:eastAsia="仿宋_GB2312" w:hAnsi="Times New Roman"/>
          <w:sz w:val="32"/>
          <w:szCs w:val="32"/>
        </w:rPr>
      </w:pPr>
      <w:r>
        <w:rPr>
          <w:rFonts w:ascii="仿宋_GB2312" w:eastAsia="仿宋_GB2312" w:hAnsi="Times New Roman" w:hint="eastAsia"/>
          <w:b/>
          <w:sz w:val="32"/>
          <w:szCs w:val="32"/>
        </w:rPr>
        <w:t>22.岗位开考比例如何设定？</w:t>
      </w:r>
    </w:p>
    <w:p w:rsidR="00DC39BF" w:rsidRDefault="00B458E3">
      <w:pPr>
        <w:widowControl/>
        <w:spacing w:line="5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对艰苦边远乡镇岗位或者是特殊紧缺专业岗位可不受开考比例限制，其余每个岗位的报名人数与招聘数达到3：1及以上方能开考，达不到比例要求的自然调减招聘计划数或取消招聘计划。因取消招聘计划的报考人员退还报名费。对不受开考比例限制的岗位，在后续的笔试、面试阶段受最低分数控制线的限制。</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23.笔试结束后，能否申请查分？</w:t>
      </w:r>
    </w:p>
    <w:p w:rsidR="00DC39BF" w:rsidRDefault="00B458E3">
      <w:pPr>
        <w:spacing w:line="540" w:lineRule="exact"/>
        <w:ind w:firstLineChars="200" w:firstLine="640"/>
        <w:outlineLvl w:val="2"/>
        <w:rPr>
          <w:rFonts w:ascii="仿宋_GB2312" w:eastAsia="仿宋_GB2312"/>
          <w:sz w:val="32"/>
          <w:szCs w:val="32"/>
        </w:rPr>
      </w:pPr>
      <w:r>
        <w:rPr>
          <w:rFonts w:ascii="仿宋_GB2312" w:eastAsia="仿宋_GB2312" w:hint="eastAsia"/>
          <w:sz w:val="32"/>
          <w:szCs w:val="32"/>
        </w:rPr>
        <w:t>根据国家的相关规定，客观题机器评卷的科目，除零分、缺考和违纪等特殊情况外，不接受考生查分申请。</w:t>
      </w:r>
    </w:p>
    <w:p w:rsidR="00DC39BF" w:rsidRDefault="00B458E3">
      <w:pPr>
        <w:spacing w:line="540" w:lineRule="exact"/>
        <w:ind w:firstLineChars="98" w:firstLine="315"/>
        <w:outlineLvl w:val="2"/>
        <w:rPr>
          <w:rFonts w:ascii="仿宋_GB2312" w:eastAsia="仿宋_GB2312" w:hAnsi="Times New Roman"/>
          <w:b/>
          <w:sz w:val="32"/>
          <w:szCs w:val="32"/>
        </w:rPr>
      </w:pPr>
      <w:r>
        <w:rPr>
          <w:rFonts w:ascii="仿宋_GB2312" w:eastAsia="仿宋_GB2312" w:hAnsi="Times New Roman" w:hint="eastAsia"/>
          <w:b/>
          <w:sz w:val="32"/>
          <w:szCs w:val="32"/>
        </w:rPr>
        <w:t>24.资格复审需提供哪些材料？</w:t>
      </w:r>
    </w:p>
    <w:p w:rsidR="00DC39BF" w:rsidRDefault="00B458E3">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资格复审时考生须提供：</w:t>
      </w:r>
      <w:r w:rsidR="007D3BC9">
        <w:rPr>
          <w:rFonts w:ascii="仿宋_GB2312" w:eastAsia="仿宋_GB2312" w:hAnsi="宋体" w:cs="宋体" w:hint="eastAsia"/>
          <w:color w:val="000000"/>
          <w:kern w:val="0"/>
          <w:sz w:val="32"/>
          <w:szCs w:val="32"/>
        </w:rPr>
        <w:t>本人身份证、毕业证、岗位要求的学位证、相关执业资格证、</w:t>
      </w:r>
      <w:r>
        <w:rPr>
          <w:rFonts w:ascii="仿宋_GB2312" w:eastAsia="仿宋_GB2312" w:hAnsi="宋体" w:cs="宋体" w:hint="eastAsia"/>
          <w:color w:val="000000"/>
          <w:kern w:val="0"/>
          <w:sz w:val="32"/>
          <w:szCs w:val="32"/>
        </w:rPr>
        <w:t>符合加分证明等材料的原件。</w:t>
      </w:r>
    </w:p>
    <w:p w:rsidR="00DC39BF" w:rsidRDefault="00B458E3">
      <w:pPr>
        <w:spacing w:line="5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报考定向招聘人员的考生资格复审时还需提供</w:t>
      </w:r>
      <w:r>
        <w:rPr>
          <w:rFonts w:ascii="仿宋_GB2312" w:eastAsia="仿宋_GB2312" w:hAnsi="宋体" w:cs="宋体"/>
          <w:color w:val="000000"/>
          <w:kern w:val="0"/>
          <w:sz w:val="32"/>
          <w:szCs w:val="32"/>
        </w:rPr>
        <w:t>服务单位、服务主管</w:t>
      </w:r>
      <w:r>
        <w:rPr>
          <w:rFonts w:ascii="仿宋_GB2312" w:eastAsia="仿宋_GB2312" w:hAnsi="宋体" w:cs="宋体" w:hint="eastAsia"/>
          <w:color w:val="000000"/>
          <w:kern w:val="0"/>
          <w:sz w:val="32"/>
          <w:szCs w:val="32"/>
        </w:rPr>
        <w:t>机构</w:t>
      </w:r>
      <w:r>
        <w:rPr>
          <w:rFonts w:ascii="仿宋_GB2312" w:eastAsia="仿宋_GB2312" w:hAnsi="宋体" w:cs="宋体"/>
          <w:color w:val="000000"/>
          <w:kern w:val="0"/>
          <w:sz w:val="32"/>
          <w:szCs w:val="32"/>
        </w:rPr>
        <w:t>审核并签章的</w:t>
      </w:r>
      <w:r>
        <w:rPr>
          <w:rFonts w:ascii="仿宋_GB2312" w:eastAsia="仿宋_GB2312" w:hAnsi="宋体" w:cs="宋体" w:hint="eastAsia"/>
          <w:color w:val="000000"/>
          <w:kern w:val="0"/>
          <w:sz w:val="32"/>
          <w:szCs w:val="32"/>
        </w:rPr>
        <w:t>《定向招聘应聘人员情况审核表》。</w:t>
      </w:r>
    </w:p>
    <w:p w:rsidR="00DC39BF" w:rsidRDefault="00B458E3">
      <w:pPr>
        <w:spacing w:line="54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烈士子女在资格复审时需提供中华人民共和国民政部颁发的《革命烈士证明书》及户口证明；大理州驻军部队军人随军家属需提供《军人随军家属申请报告表》。</w:t>
      </w:r>
    </w:p>
    <w:p w:rsidR="00DC39BF" w:rsidRDefault="00B458E3">
      <w:pPr>
        <w:spacing w:line="54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未尽事宜可致电大理州人力资源和社会保障局事业单位人事管理科咨询，电话：0872-2316321。</w:t>
      </w:r>
    </w:p>
    <w:p w:rsidR="00DC39BF" w:rsidRDefault="00DC39BF">
      <w:pPr>
        <w:spacing w:line="540" w:lineRule="exact"/>
        <w:ind w:firstLineChars="1250" w:firstLine="4000"/>
        <w:rPr>
          <w:rFonts w:ascii="仿宋_GB2312" w:eastAsia="仿宋_GB2312" w:hAnsi="Times New Roman"/>
          <w:sz w:val="32"/>
          <w:szCs w:val="32"/>
        </w:rPr>
      </w:pPr>
    </w:p>
    <w:p w:rsidR="00DC39BF" w:rsidRDefault="00DC39BF">
      <w:pPr>
        <w:spacing w:line="540" w:lineRule="exact"/>
        <w:ind w:firstLineChars="1250" w:firstLine="4000"/>
        <w:rPr>
          <w:rFonts w:ascii="仿宋_GB2312" w:eastAsia="仿宋_GB2312" w:hAnsi="Times New Roman"/>
          <w:sz w:val="32"/>
          <w:szCs w:val="32"/>
        </w:rPr>
      </w:pPr>
    </w:p>
    <w:p w:rsidR="005528D2" w:rsidRDefault="005528D2">
      <w:pPr>
        <w:spacing w:line="540" w:lineRule="exact"/>
        <w:ind w:firstLineChars="1250" w:firstLine="4000"/>
        <w:rPr>
          <w:rFonts w:ascii="仿宋_GB2312" w:eastAsia="仿宋_GB2312" w:hAnsi="Times New Roman"/>
          <w:sz w:val="32"/>
          <w:szCs w:val="32"/>
        </w:rPr>
      </w:pPr>
    </w:p>
    <w:p w:rsidR="00DC39BF" w:rsidRDefault="00B458E3">
      <w:pPr>
        <w:spacing w:line="540" w:lineRule="exact"/>
        <w:ind w:firstLineChars="1250" w:firstLine="4000"/>
        <w:rPr>
          <w:rFonts w:ascii="仿宋_GB2312" w:eastAsia="仿宋_GB2312" w:hAnsi="Times New Roman"/>
          <w:sz w:val="32"/>
          <w:szCs w:val="32"/>
        </w:rPr>
      </w:pPr>
      <w:r>
        <w:rPr>
          <w:rFonts w:ascii="仿宋_GB2312" w:eastAsia="仿宋_GB2312" w:hAnsi="Times New Roman" w:hint="eastAsia"/>
          <w:sz w:val="32"/>
          <w:szCs w:val="32"/>
        </w:rPr>
        <w:t>大理州人力资源和社会保障局</w:t>
      </w:r>
    </w:p>
    <w:p w:rsidR="00DC39BF" w:rsidRDefault="00B458E3">
      <w:pPr>
        <w:spacing w:line="540" w:lineRule="exact"/>
        <w:ind w:firstLineChars="1550" w:firstLine="4960"/>
        <w:rPr>
          <w:rFonts w:ascii="仿宋_GB2312" w:eastAsia="仿宋_GB2312" w:hAnsi="Times New Roman"/>
          <w:sz w:val="32"/>
          <w:szCs w:val="32"/>
        </w:rPr>
      </w:pPr>
      <w:r>
        <w:rPr>
          <w:rFonts w:ascii="仿宋_GB2312" w:eastAsia="仿宋_GB2312" w:hAnsi="Times New Roman" w:hint="eastAsia"/>
          <w:sz w:val="32"/>
          <w:szCs w:val="32"/>
        </w:rPr>
        <w:t>201</w:t>
      </w:r>
      <w:r w:rsidR="007D3BC9">
        <w:rPr>
          <w:rFonts w:ascii="仿宋_GB2312" w:eastAsia="仿宋_GB2312" w:hAnsi="Times New Roman" w:hint="eastAsia"/>
          <w:sz w:val="32"/>
          <w:szCs w:val="32"/>
        </w:rPr>
        <w:t>9</w:t>
      </w:r>
      <w:r>
        <w:rPr>
          <w:rFonts w:ascii="仿宋_GB2312" w:eastAsia="仿宋_GB2312" w:hAnsi="Times New Roman" w:hint="eastAsia"/>
          <w:sz w:val="32"/>
          <w:szCs w:val="32"/>
        </w:rPr>
        <w:t>年</w:t>
      </w:r>
      <w:r w:rsidR="007D3BC9">
        <w:rPr>
          <w:rFonts w:ascii="仿宋_GB2312" w:eastAsia="仿宋_GB2312" w:hAnsi="Times New Roman" w:hint="eastAsia"/>
          <w:sz w:val="32"/>
          <w:szCs w:val="32"/>
        </w:rPr>
        <w:t>4</w:t>
      </w:r>
      <w:r>
        <w:rPr>
          <w:rFonts w:ascii="仿宋_GB2312" w:eastAsia="仿宋_GB2312" w:hAnsi="Times New Roman" w:hint="eastAsia"/>
          <w:sz w:val="32"/>
          <w:szCs w:val="32"/>
        </w:rPr>
        <w:t>月</w:t>
      </w:r>
      <w:r w:rsidR="007D3BC9">
        <w:rPr>
          <w:rFonts w:ascii="仿宋_GB2312" w:eastAsia="仿宋_GB2312" w:hAnsi="Times New Roman" w:hint="eastAsia"/>
          <w:sz w:val="32"/>
          <w:szCs w:val="32"/>
        </w:rPr>
        <w:t>1</w:t>
      </w:r>
      <w:r>
        <w:rPr>
          <w:rFonts w:ascii="仿宋_GB2312" w:eastAsia="仿宋_GB2312" w:hAnsi="Times New Roman" w:hint="eastAsia"/>
          <w:sz w:val="32"/>
          <w:szCs w:val="32"/>
        </w:rPr>
        <w:t>日</w:t>
      </w:r>
    </w:p>
    <w:sectPr w:rsidR="00DC39BF" w:rsidSect="00DC39BF">
      <w:headerReference w:type="default" r:id="rId10"/>
      <w:footerReference w:type="even"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E6A" w:rsidRDefault="00843E6A" w:rsidP="00DC39BF">
      <w:r>
        <w:separator/>
      </w:r>
    </w:p>
  </w:endnote>
  <w:endnote w:type="continuationSeparator" w:id="0">
    <w:p w:rsidR="00843E6A" w:rsidRDefault="00843E6A" w:rsidP="00DC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9BF" w:rsidRDefault="00DC39BF">
    <w:pPr>
      <w:pStyle w:val="a5"/>
      <w:framePr w:wrap="around" w:vAnchor="text" w:hAnchor="margin" w:xAlign="center" w:y="1"/>
      <w:rPr>
        <w:rStyle w:val="a8"/>
      </w:rPr>
    </w:pPr>
    <w:r>
      <w:rPr>
        <w:rStyle w:val="a8"/>
      </w:rPr>
      <w:fldChar w:fldCharType="begin"/>
    </w:r>
    <w:r w:rsidR="00B458E3">
      <w:rPr>
        <w:rStyle w:val="a8"/>
      </w:rPr>
      <w:instrText xml:space="preserve">PAGE  </w:instrText>
    </w:r>
    <w:r>
      <w:rPr>
        <w:rStyle w:val="a8"/>
      </w:rPr>
      <w:fldChar w:fldCharType="end"/>
    </w:r>
  </w:p>
  <w:p w:rsidR="00DC39BF" w:rsidRDefault="00DC39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9BF" w:rsidRDefault="00DC39BF">
    <w:pPr>
      <w:pStyle w:val="a5"/>
      <w:framePr w:wrap="around" w:vAnchor="text" w:hAnchor="margin" w:xAlign="center" w:y="1"/>
      <w:rPr>
        <w:rStyle w:val="a8"/>
      </w:rPr>
    </w:pPr>
    <w:r>
      <w:rPr>
        <w:rStyle w:val="a8"/>
      </w:rPr>
      <w:fldChar w:fldCharType="begin"/>
    </w:r>
    <w:r w:rsidR="00B458E3">
      <w:rPr>
        <w:rStyle w:val="a8"/>
      </w:rPr>
      <w:instrText xml:space="preserve">PAGE  </w:instrText>
    </w:r>
    <w:r>
      <w:rPr>
        <w:rStyle w:val="a8"/>
      </w:rPr>
      <w:fldChar w:fldCharType="separate"/>
    </w:r>
    <w:r w:rsidR="00DB05EF">
      <w:rPr>
        <w:rStyle w:val="a8"/>
        <w:noProof/>
      </w:rPr>
      <w:t>5</w:t>
    </w:r>
    <w:r>
      <w:rPr>
        <w:rStyle w:val="a8"/>
      </w:rPr>
      <w:fldChar w:fldCharType="end"/>
    </w:r>
  </w:p>
  <w:p w:rsidR="00DC39BF" w:rsidRDefault="00DC39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E6A" w:rsidRDefault="00843E6A" w:rsidP="00DC39BF">
      <w:r>
        <w:separator/>
      </w:r>
    </w:p>
  </w:footnote>
  <w:footnote w:type="continuationSeparator" w:id="0">
    <w:p w:rsidR="00843E6A" w:rsidRDefault="00843E6A" w:rsidP="00DC3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9BF" w:rsidRDefault="00DC39B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74"/>
    <w:rsid w:val="000075C0"/>
    <w:rsid w:val="00010D3E"/>
    <w:rsid w:val="00012A79"/>
    <w:rsid w:val="00030705"/>
    <w:rsid w:val="00043689"/>
    <w:rsid w:val="000438AC"/>
    <w:rsid w:val="00056C50"/>
    <w:rsid w:val="00067598"/>
    <w:rsid w:val="00074334"/>
    <w:rsid w:val="00084961"/>
    <w:rsid w:val="00093CA6"/>
    <w:rsid w:val="0009676B"/>
    <w:rsid w:val="000C014A"/>
    <w:rsid w:val="000C2973"/>
    <w:rsid w:val="000C5955"/>
    <w:rsid w:val="000D1086"/>
    <w:rsid w:val="000F3E74"/>
    <w:rsid w:val="00115ACD"/>
    <w:rsid w:val="00122D48"/>
    <w:rsid w:val="001237BB"/>
    <w:rsid w:val="00131542"/>
    <w:rsid w:val="00132602"/>
    <w:rsid w:val="0014215E"/>
    <w:rsid w:val="0014701A"/>
    <w:rsid w:val="00150462"/>
    <w:rsid w:val="00162EAD"/>
    <w:rsid w:val="00186E80"/>
    <w:rsid w:val="00193DC9"/>
    <w:rsid w:val="001A6461"/>
    <w:rsid w:val="001B0325"/>
    <w:rsid w:val="001B1D12"/>
    <w:rsid w:val="001B5996"/>
    <w:rsid w:val="001C1A57"/>
    <w:rsid w:val="001E5EEB"/>
    <w:rsid w:val="001F06A8"/>
    <w:rsid w:val="00200BFE"/>
    <w:rsid w:val="002137ED"/>
    <w:rsid w:val="00214348"/>
    <w:rsid w:val="00231A38"/>
    <w:rsid w:val="00242C95"/>
    <w:rsid w:val="00246CDC"/>
    <w:rsid w:val="00247269"/>
    <w:rsid w:val="00253212"/>
    <w:rsid w:val="002558D9"/>
    <w:rsid w:val="00261F83"/>
    <w:rsid w:val="0026229B"/>
    <w:rsid w:val="00262E6B"/>
    <w:rsid w:val="00283093"/>
    <w:rsid w:val="002916E0"/>
    <w:rsid w:val="002A7EE1"/>
    <w:rsid w:val="002B161B"/>
    <w:rsid w:val="002B4754"/>
    <w:rsid w:val="002C34A4"/>
    <w:rsid w:val="002D1DE7"/>
    <w:rsid w:val="002D2D5B"/>
    <w:rsid w:val="002F2393"/>
    <w:rsid w:val="002F59D5"/>
    <w:rsid w:val="00304C08"/>
    <w:rsid w:val="00316900"/>
    <w:rsid w:val="00321CF4"/>
    <w:rsid w:val="003313B1"/>
    <w:rsid w:val="00350FBA"/>
    <w:rsid w:val="00352B49"/>
    <w:rsid w:val="00353CF4"/>
    <w:rsid w:val="00376956"/>
    <w:rsid w:val="003800B4"/>
    <w:rsid w:val="00381B61"/>
    <w:rsid w:val="00393E81"/>
    <w:rsid w:val="00394DFC"/>
    <w:rsid w:val="003A314F"/>
    <w:rsid w:val="003C1362"/>
    <w:rsid w:val="003C6444"/>
    <w:rsid w:val="003D2CF5"/>
    <w:rsid w:val="003D3C3B"/>
    <w:rsid w:val="003E279B"/>
    <w:rsid w:val="003E3A42"/>
    <w:rsid w:val="004053AA"/>
    <w:rsid w:val="00406212"/>
    <w:rsid w:val="00406E6C"/>
    <w:rsid w:val="00407C2F"/>
    <w:rsid w:val="004113F1"/>
    <w:rsid w:val="00416FCD"/>
    <w:rsid w:val="00446C6E"/>
    <w:rsid w:val="0044721F"/>
    <w:rsid w:val="00462B48"/>
    <w:rsid w:val="0047001C"/>
    <w:rsid w:val="0047118F"/>
    <w:rsid w:val="00486E58"/>
    <w:rsid w:val="004D3CCD"/>
    <w:rsid w:val="004D5A23"/>
    <w:rsid w:val="004E257A"/>
    <w:rsid w:val="004E3120"/>
    <w:rsid w:val="004E320C"/>
    <w:rsid w:val="004E3AE4"/>
    <w:rsid w:val="004E433E"/>
    <w:rsid w:val="004F11BA"/>
    <w:rsid w:val="004F4A50"/>
    <w:rsid w:val="00506C38"/>
    <w:rsid w:val="005203C1"/>
    <w:rsid w:val="00524F61"/>
    <w:rsid w:val="005528D2"/>
    <w:rsid w:val="0056078B"/>
    <w:rsid w:val="005625BE"/>
    <w:rsid w:val="00562C02"/>
    <w:rsid w:val="00577001"/>
    <w:rsid w:val="00587DA2"/>
    <w:rsid w:val="00595AB7"/>
    <w:rsid w:val="005F7032"/>
    <w:rsid w:val="00602016"/>
    <w:rsid w:val="00616C52"/>
    <w:rsid w:val="00617893"/>
    <w:rsid w:val="006220C7"/>
    <w:rsid w:val="00627EAE"/>
    <w:rsid w:val="00633FF2"/>
    <w:rsid w:val="00634FC2"/>
    <w:rsid w:val="00635F2F"/>
    <w:rsid w:val="006413CB"/>
    <w:rsid w:val="006616FE"/>
    <w:rsid w:val="00672CD4"/>
    <w:rsid w:val="006738E7"/>
    <w:rsid w:val="00687EEC"/>
    <w:rsid w:val="006A160E"/>
    <w:rsid w:val="006A692F"/>
    <w:rsid w:val="006B4257"/>
    <w:rsid w:val="006B6C50"/>
    <w:rsid w:val="006B7BEB"/>
    <w:rsid w:val="006D55A0"/>
    <w:rsid w:val="006F0577"/>
    <w:rsid w:val="00700181"/>
    <w:rsid w:val="0072669F"/>
    <w:rsid w:val="00732111"/>
    <w:rsid w:val="007326F8"/>
    <w:rsid w:val="007438DA"/>
    <w:rsid w:val="007458B1"/>
    <w:rsid w:val="0075066B"/>
    <w:rsid w:val="00750FB0"/>
    <w:rsid w:val="00757002"/>
    <w:rsid w:val="00760C0B"/>
    <w:rsid w:val="00774ECC"/>
    <w:rsid w:val="00775EFE"/>
    <w:rsid w:val="00782886"/>
    <w:rsid w:val="00787C16"/>
    <w:rsid w:val="007970B9"/>
    <w:rsid w:val="007A386C"/>
    <w:rsid w:val="007A515B"/>
    <w:rsid w:val="007A5470"/>
    <w:rsid w:val="007B1F28"/>
    <w:rsid w:val="007B61D6"/>
    <w:rsid w:val="007C1566"/>
    <w:rsid w:val="007C2582"/>
    <w:rsid w:val="007C5805"/>
    <w:rsid w:val="007C5B81"/>
    <w:rsid w:val="007C6570"/>
    <w:rsid w:val="007D3BC9"/>
    <w:rsid w:val="007E2C8A"/>
    <w:rsid w:val="0080025E"/>
    <w:rsid w:val="0081041F"/>
    <w:rsid w:val="008139E7"/>
    <w:rsid w:val="00821F6A"/>
    <w:rsid w:val="00843E6A"/>
    <w:rsid w:val="00845E8D"/>
    <w:rsid w:val="00852195"/>
    <w:rsid w:val="008626EA"/>
    <w:rsid w:val="008627CB"/>
    <w:rsid w:val="00884725"/>
    <w:rsid w:val="008A0EF5"/>
    <w:rsid w:val="008A11D5"/>
    <w:rsid w:val="008B3EE0"/>
    <w:rsid w:val="008F69FD"/>
    <w:rsid w:val="00904E02"/>
    <w:rsid w:val="00912870"/>
    <w:rsid w:val="00912E4E"/>
    <w:rsid w:val="00916A79"/>
    <w:rsid w:val="00924CB8"/>
    <w:rsid w:val="00937FF2"/>
    <w:rsid w:val="0094379E"/>
    <w:rsid w:val="00961301"/>
    <w:rsid w:val="00962BCF"/>
    <w:rsid w:val="009649A8"/>
    <w:rsid w:val="00970034"/>
    <w:rsid w:val="00970722"/>
    <w:rsid w:val="009721ED"/>
    <w:rsid w:val="00982544"/>
    <w:rsid w:val="009933BF"/>
    <w:rsid w:val="009A4AF7"/>
    <w:rsid w:val="009A60C2"/>
    <w:rsid w:val="009C438C"/>
    <w:rsid w:val="009C5F0A"/>
    <w:rsid w:val="009F3886"/>
    <w:rsid w:val="009F5AF8"/>
    <w:rsid w:val="009F60D6"/>
    <w:rsid w:val="00A00E64"/>
    <w:rsid w:val="00A02E8D"/>
    <w:rsid w:val="00A070E6"/>
    <w:rsid w:val="00A16974"/>
    <w:rsid w:val="00A20E86"/>
    <w:rsid w:val="00A431DD"/>
    <w:rsid w:val="00A47D0C"/>
    <w:rsid w:val="00A60B40"/>
    <w:rsid w:val="00A66D2F"/>
    <w:rsid w:val="00A67C01"/>
    <w:rsid w:val="00A71ECD"/>
    <w:rsid w:val="00A7583E"/>
    <w:rsid w:val="00A7617F"/>
    <w:rsid w:val="00A80B1C"/>
    <w:rsid w:val="00A917F6"/>
    <w:rsid w:val="00A94910"/>
    <w:rsid w:val="00A97C6E"/>
    <w:rsid w:val="00AB27E1"/>
    <w:rsid w:val="00AD0382"/>
    <w:rsid w:val="00AF1106"/>
    <w:rsid w:val="00B059C1"/>
    <w:rsid w:val="00B14F13"/>
    <w:rsid w:val="00B322ED"/>
    <w:rsid w:val="00B345C1"/>
    <w:rsid w:val="00B368A7"/>
    <w:rsid w:val="00B458E3"/>
    <w:rsid w:val="00B84DBE"/>
    <w:rsid w:val="00B94599"/>
    <w:rsid w:val="00BA0BB9"/>
    <w:rsid w:val="00BA37E2"/>
    <w:rsid w:val="00BA55D2"/>
    <w:rsid w:val="00BA7548"/>
    <w:rsid w:val="00BA7BE0"/>
    <w:rsid w:val="00BB7224"/>
    <w:rsid w:val="00BC2082"/>
    <w:rsid w:val="00BC42BC"/>
    <w:rsid w:val="00BD7DD7"/>
    <w:rsid w:val="00BE4217"/>
    <w:rsid w:val="00C01508"/>
    <w:rsid w:val="00C03EDE"/>
    <w:rsid w:val="00C11B1B"/>
    <w:rsid w:val="00C226E9"/>
    <w:rsid w:val="00C3706E"/>
    <w:rsid w:val="00C37AC1"/>
    <w:rsid w:val="00C76B88"/>
    <w:rsid w:val="00C871AE"/>
    <w:rsid w:val="00CA6720"/>
    <w:rsid w:val="00CB7759"/>
    <w:rsid w:val="00CC1351"/>
    <w:rsid w:val="00CC1C8C"/>
    <w:rsid w:val="00CD37F2"/>
    <w:rsid w:val="00D02BC1"/>
    <w:rsid w:val="00D17255"/>
    <w:rsid w:val="00D600D2"/>
    <w:rsid w:val="00D60EFE"/>
    <w:rsid w:val="00D618BD"/>
    <w:rsid w:val="00D75A0F"/>
    <w:rsid w:val="00D7623F"/>
    <w:rsid w:val="00D805A5"/>
    <w:rsid w:val="00D85E0D"/>
    <w:rsid w:val="00D913E2"/>
    <w:rsid w:val="00D97BCE"/>
    <w:rsid w:val="00D97E5C"/>
    <w:rsid w:val="00DA7231"/>
    <w:rsid w:val="00DB05EF"/>
    <w:rsid w:val="00DB51A7"/>
    <w:rsid w:val="00DC39BF"/>
    <w:rsid w:val="00DD6CEC"/>
    <w:rsid w:val="00DE12C3"/>
    <w:rsid w:val="00DF28E2"/>
    <w:rsid w:val="00DF5C09"/>
    <w:rsid w:val="00DF7261"/>
    <w:rsid w:val="00E009FF"/>
    <w:rsid w:val="00E0465D"/>
    <w:rsid w:val="00E11F2B"/>
    <w:rsid w:val="00E31AF2"/>
    <w:rsid w:val="00E366E5"/>
    <w:rsid w:val="00E37CA5"/>
    <w:rsid w:val="00E4610F"/>
    <w:rsid w:val="00E51148"/>
    <w:rsid w:val="00E51D6A"/>
    <w:rsid w:val="00E72DDB"/>
    <w:rsid w:val="00E75945"/>
    <w:rsid w:val="00E760F2"/>
    <w:rsid w:val="00E80749"/>
    <w:rsid w:val="00E86BEA"/>
    <w:rsid w:val="00E913F8"/>
    <w:rsid w:val="00E92376"/>
    <w:rsid w:val="00EA09DB"/>
    <w:rsid w:val="00EA1A81"/>
    <w:rsid w:val="00EB1499"/>
    <w:rsid w:val="00EC4582"/>
    <w:rsid w:val="00ED4B79"/>
    <w:rsid w:val="00EF4741"/>
    <w:rsid w:val="00F03F89"/>
    <w:rsid w:val="00F1444E"/>
    <w:rsid w:val="00F24D14"/>
    <w:rsid w:val="00F253C7"/>
    <w:rsid w:val="00F316BF"/>
    <w:rsid w:val="00F32162"/>
    <w:rsid w:val="00F34C36"/>
    <w:rsid w:val="00F3756F"/>
    <w:rsid w:val="00F7211A"/>
    <w:rsid w:val="00F773F3"/>
    <w:rsid w:val="00F7772F"/>
    <w:rsid w:val="00F84F31"/>
    <w:rsid w:val="00F853E9"/>
    <w:rsid w:val="00F90DA0"/>
    <w:rsid w:val="00FB0F65"/>
    <w:rsid w:val="00FC6C43"/>
    <w:rsid w:val="00FD32FB"/>
    <w:rsid w:val="00FE1F94"/>
    <w:rsid w:val="1BB53483"/>
    <w:rsid w:val="6702175B"/>
    <w:rsid w:val="6AEC62AB"/>
    <w:rsid w:val="6E8E5017"/>
    <w:rsid w:val="796B5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9B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C39BF"/>
    <w:pPr>
      <w:ind w:firstLineChars="200" w:firstLine="640"/>
    </w:pPr>
    <w:rPr>
      <w:rFonts w:ascii="Times New Roman" w:eastAsia="仿宋_GB2312" w:hAnsi="Times New Roman"/>
      <w:sz w:val="32"/>
      <w:szCs w:val="24"/>
    </w:rPr>
  </w:style>
  <w:style w:type="paragraph" w:styleId="a4">
    <w:name w:val="Balloon Text"/>
    <w:basedOn w:val="a"/>
    <w:semiHidden/>
    <w:qFormat/>
    <w:rsid w:val="00DC39BF"/>
    <w:rPr>
      <w:sz w:val="18"/>
      <w:szCs w:val="18"/>
    </w:rPr>
  </w:style>
  <w:style w:type="paragraph" w:styleId="a5">
    <w:name w:val="footer"/>
    <w:basedOn w:val="a"/>
    <w:link w:val="Char"/>
    <w:qFormat/>
    <w:rsid w:val="00DC39BF"/>
    <w:pPr>
      <w:tabs>
        <w:tab w:val="center" w:pos="4153"/>
        <w:tab w:val="right" w:pos="8306"/>
      </w:tabs>
      <w:snapToGrid w:val="0"/>
      <w:jc w:val="left"/>
    </w:pPr>
    <w:rPr>
      <w:rFonts w:ascii="Times New Roman" w:eastAsia="Times New Roman" w:hAnsi="Times New Roman"/>
      <w:sz w:val="18"/>
      <w:szCs w:val="18"/>
    </w:rPr>
  </w:style>
  <w:style w:type="paragraph" w:styleId="a6">
    <w:name w:val="header"/>
    <w:basedOn w:val="a"/>
    <w:link w:val="Char0"/>
    <w:qFormat/>
    <w:rsid w:val="00DC39BF"/>
    <w:pPr>
      <w:pBdr>
        <w:bottom w:val="single" w:sz="6" w:space="1" w:color="auto"/>
      </w:pBdr>
      <w:tabs>
        <w:tab w:val="center" w:pos="4153"/>
        <w:tab w:val="right" w:pos="8306"/>
      </w:tabs>
      <w:snapToGrid w:val="0"/>
      <w:jc w:val="center"/>
    </w:pPr>
    <w:rPr>
      <w:rFonts w:ascii="Times New Roman" w:eastAsia="Times New Roman" w:hAnsi="Times New Roman"/>
      <w:sz w:val="18"/>
      <w:szCs w:val="18"/>
    </w:rPr>
  </w:style>
  <w:style w:type="paragraph" w:styleId="a7">
    <w:name w:val="Normal (Web)"/>
    <w:basedOn w:val="a"/>
    <w:qFormat/>
    <w:rsid w:val="00DC39BF"/>
    <w:pPr>
      <w:spacing w:beforeAutospacing="1" w:afterAutospacing="1"/>
      <w:jc w:val="left"/>
    </w:pPr>
    <w:rPr>
      <w:kern w:val="0"/>
      <w:sz w:val="24"/>
    </w:rPr>
  </w:style>
  <w:style w:type="character" w:styleId="a8">
    <w:name w:val="page number"/>
    <w:basedOn w:val="a0"/>
    <w:qFormat/>
    <w:rsid w:val="00DC39BF"/>
  </w:style>
  <w:style w:type="character" w:styleId="a9">
    <w:name w:val="Hyperlink"/>
    <w:basedOn w:val="a0"/>
    <w:qFormat/>
    <w:rsid w:val="00DC39BF"/>
    <w:rPr>
      <w:color w:val="0000FF"/>
      <w:u w:val="single"/>
    </w:rPr>
  </w:style>
  <w:style w:type="character" w:customStyle="1" w:styleId="Char0">
    <w:name w:val="页眉 Char"/>
    <w:basedOn w:val="a0"/>
    <w:link w:val="a6"/>
    <w:qFormat/>
    <w:rsid w:val="00DC39BF"/>
    <w:rPr>
      <w:kern w:val="2"/>
      <w:sz w:val="18"/>
      <w:szCs w:val="18"/>
      <w:lang w:bidi="ar-SA"/>
    </w:rPr>
  </w:style>
  <w:style w:type="character" w:customStyle="1" w:styleId="Char">
    <w:name w:val="页脚 Char"/>
    <w:basedOn w:val="a0"/>
    <w:link w:val="a5"/>
    <w:qFormat/>
    <w:rsid w:val="00DC39BF"/>
    <w:rPr>
      <w:kern w:val="2"/>
      <w:sz w:val="18"/>
      <w:szCs w:val="1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39B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C39BF"/>
    <w:pPr>
      <w:ind w:firstLineChars="200" w:firstLine="640"/>
    </w:pPr>
    <w:rPr>
      <w:rFonts w:ascii="Times New Roman" w:eastAsia="仿宋_GB2312" w:hAnsi="Times New Roman"/>
      <w:sz w:val="32"/>
      <w:szCs w:val="24"/>
    </w:rPr>
  </w:style>
  <w:style w:type="paragraph" w:styleId="a4">
    <w:name w:val="Balloon Text"/>
    <w:basedOn w:val="a"/>
    <w:semiHidden/>
    <w:qFormat/>
    <w:rsid w:val="00DC39BF"/>
    <w:rPr>
      <w:sz w:val="18"/>
      <w:szCs w:val="18"/>
    </w:rPr>
  </w:style>
  <w:style w:type="paragraph" w:styleId="a5">
    <w:name w:val="footer"/>
    <w:basedOn w:val="a"/>
    <w:link w:val="Char"/>
    <w:qFormat/>
    <w:rsid w:val="00DC39BF"/>
    <w:pPr>
      <w:tabs>
        <w:tab w:val="center" w:pos="4153"/>
        <w:tab w:val="right" w:pos="8306"/>
      </w:tabs>
      <w:snapToGrid w:val="0"/>
      <w:jc w:val="left"/>
    </w:pPr>
    <w:rPr>
      <w:rFonts w:ascii="Times New Roman" w:eastAsia="Times New Roman" w:hAnsi="Times New Roman"/>
      <w:sz w:val="18"/>
      <w:szCs w:val="18"/>
    </w:rPr>
  </w:style>
  <w:style w:type="paragraph" w:styleId="a6">
    <w:name w:val="header"/>
    <w:basedOn w:val="a"/>
    <w:link w:val="Char0"/>
    <w:qFormat/>
    <w:rsid w:val="00DC39BF"/>
    <w:pPr>
      <w:pBdr>
        <w:bottom w:val="single" w:sz="6" w:space="1" w:color="auto"/>
      </w:pBdr>
      <w:tabs>
        <w:tab w:val="center" w:pos="4153"/>
        <w:tab w:val="right" w:pos="8306"/>
      </w:tabs>
      <w:snapToGrid w:val="0"/>
      <w:jc w:val="center"/>
    </w:pPr>
    <w:rPr>
      <w:rFonts w:ascii="Times New Roman" w:eastAsia="Times New Roman" w:hAnsi="Times New Roman"/>
      <w:sz w:val="18"/>
      <w:szCs w:val="18"/>
    </w:rPr>
  </w:style>
  <w:style w:type="paragraph" w:styleId="a7">
    <w:name w:val="Normal (Web)"/>
    <w:basedOn w:val="a"/>
    <w:qFormat/>
    <w:rsid w:val="00DC39BF"/>
    <w:pPr>
      <w:spacing w:beforeAutospacing="1" w:afterAutospacing="1"/>
      <w:jc w:val="left"/>
    </w:pPr>
    <w:rPr>
      <w:kern w:val="0"/>
      <w:sz w:val="24"/>
    </w:rPr>
  </w:style>
  <w:style w:type="character" w:styleId="a8">
    <w:name w:val="page number"/>
    <w:basedOn w:val="a0"/>
    <w:qFormat/>
    <w:rsid w:val="00DC39BF"/>
  </w:style>
  <w:style w:type="character" w:styleId="a9">
    <w:name w:val="Hyperlink"/>
    <w:basedOn w:val="a0"/>
    <w:qFormat/>
    <w:rsid w:val="00DC39BF"/>
    <w:rPr>
      <w:color w:val="0000FF"/>
      <w:u w:val="single"/>
    </w:rPr>
  </w:style>
  <w:style w:type="character" w:customStyle="1" w:styleId="Char0">
    <w:name w:val="页眉 Char"/>
    <w:basedOn w:val="a0"/>
    <w:link w:val="a6"/>
    <w:qFormat/>
    <w:rsid w:val="00DC39BF"/>
    <w:rPr>
      <w:kern w:val="2"/>
      <w:sz w:val="18"/>
      <w:szCs w:val="18"/>
      <w:lang w:bidi="ar-SA"/>
    </w:rPr>
  </w:style>
  <w:style w:type="character" w:customStyle="1" w:styleId="Char">
    <w:name w:val="页脚 Char"/>
    <w:basedOn w:val="a0"/>
    <w:link w:val="a5"/>
    <w:qFormat/>
    <w:rsid w:val="00DC39BF"/>
    <w:rPr>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yndlhrss.gov.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li.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426</Words>
  <Characters>2433</Characters>
  <Application>Microsoft Office Word</Application>
  <DocSecurity>0</DocSecurity>
  <Lines>20</Lines>
  <Paragraphs>5</Paragraphs>
  <ScaleCrop>false</ScaleCrop>
  <Company>微软中国</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大理州2013年事业单位考试招聘专业技术人员    报 考 指 南</dc:title>
  <dc:creator>雨林木风</dc:creator>
  <cp:lastModifiedBy>微软用户</cp:lastModifiedBy>
  <cp:revision>10</cp:revision>
  <cp:lastPrinted>2019-04-01T10:16:00Z</cp:lastPrinted>
  <dcterms:created xsi:type="dcterms:W3CDTF">2019-04-01T10:19:00Z</dcterms:created>
  <dcterms:modified xsi:type="dcterms:W3CDTF">2019-04-01T13:45:00Z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