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after="0" w:afterAutospacing="0" w:line="504" w:lineRule="atLeast"/>
        <w:ind w:left="0" w:firstLine="562"/>
      </w:pPr>
      <w:r>
        <w:rPr>
          <w:rStyle w:val="5"/>
          <w:rFonts w:ascii="仿宋" w:hAnsi="仿宋" w:eastAsia="仿宋" w:cs="仿宋"/>
          <w:color w:val="333333"/>
          <w:sz w:val="27"/>
          <w:szCs w:val="27"/>
          <w:bdr w:val="none" w:color="auto" w:sz="0" w:space="0"/>
        </w:rPr>
        <w:t>笔试考试科目</w:t>
      </w:r>
    </w:p>
    <w:tbl>
      <w:tblPr>
        <w:tblpPr w:vertAnchor="text" w:tblpXSpec="left"/>
        <w:tblW w:w="842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58"/>
        <w:gridCol w:w="2326"/>
        <w:gridCol w:w="2597"/>
        <w:gridCol w:w="1809"/>
        <w:gridCol w:w="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65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     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645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时 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105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类 别</w:t>
            </w:r>
          </w:p>
        </w:tc>
        <w:tc>
          <w:tcPr>
            <w:tcW w:w="6732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11月2日（星期六）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6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6732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6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上  午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下  午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下  午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6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科目一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科目二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60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科目三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658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9:00-11:00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13:00-15:00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16:00-18:00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5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幼 儿 园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101综合素质(幼儿园)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102保教知识与能力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小     学</w:t>
            </w:r>
          </w:p>
        </w:tc>
        <w:tc>
          <w:tcPr>
            <w:tcW w:w="23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201综合素质(小学)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435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201A综合素质(小学) (音体美专业)</w:t>
            </w:r>
          </w:p>
        </w:tc>
        <w:tc>
          <w:tcPr>
            <w:tcW w:w="25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202教育教学知识与能力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202A教育教学知识与能力(音体美专业)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初级中学</w:t>
            </w:r>
          </w:p>
        </w:tc>
        <w:tc>
          <w:tcPr>
            <w:tcW w:w="232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301综合素质(中学)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301A综合素质(中学) (音体美专业)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97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302教育知识与能力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302A教育知识与能力   (音体美专业)</w:t>
            </w: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303-317学科知识与教学能力(初级中学)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高级中学</w:t>
            </w:r>
          </w:p>
        </w:tc>
        <w:tc>
          <w:tcPr>
            <w:tcW w:w="23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9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403-418学科知识与教学能力(高级中学)</w:t>
            </w: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中职文化课</w:t>
            </w:r>
          </w:p>
        </w:tc>
        <w:tc>
          <w:tcPr>
            <w:tcW w:w="23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9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中职专业课</w:t>
            </w:r>
          </w:p>
        </w:tc>
        <w:tc>
          <w:tcPr>
            <w:tcW w:w="23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65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中职实习指导</w:t>
            </w:r>
          </w:p>
        </w:tc>
        <w:tc>
          <w:tcPr>
            <w:tcW w:w="232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597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150" w:beforeAutospacing="0" w:after="150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sz w:val="18"/>
          <w:szCs w:val="18"/>
          <w:u w:val="single"/>
        </w:rPr>
        <w:fldChar w:fldCharType="begin"/>
      </w:r>
      <w:r>
        <w:rPr>
          <w:rFonts w:hint="eastAsia" w:ascii="宋体" w:hAnsi="宋体" w:eastAsia="宋体" w:cs="宋体"/>
          <w:sz w:val="18"/>
          <w:szCs w:val="18"/>
          <w:u w:val="single"/>
        </w:rPr>
        <w:instrText xml:space="preserve"> HYPERLINK "http://ea.hainan.gov.cn/upload/U0201908/笔试科目三相应的科目代码与科目名称.xls" </w:instrText>
      </w:r>
      <w:r>
        <w:rPr>
          <w:rFonts w:hint="eastAsia" w:ascii="宋体" w:hAnsi="宋体" w:eastAsia="宋体" w:cs="宋体"/>
          <w:sz w:val="18"/>
          <w:szCs w:val="18"/>
          <w:u w:val="single"/>
        </w:rPr>
        <w:fldChar w:fldCharType="separate"/>
      </w:r>
      <w:r>
        <w:rPr>
          <w:rStyle w:val="10"/>
          <w:rFonts w:hint="eastAsia" w:ascii="仿宋_GB2312" w:hAnsi="宋体" w:eastAsia="仿宋_GB2312" w:cs="仿宋_GB2312"/>
          <w:sz w:val="27"/>
          <w:szCs w:val="27"/>
        </w:rPr>
        <w:t>（中小学教师资格考试（笔试）科目代码列表）</w:t>
      </w:r>
      <w:r>
        <w:rPr>
          <w:rFonts w:hint="eastAsia" w:ascii="宋体" w:hAnsi="宋体" w:eastAsia="宋体" w:cs="宋体"/>
          <w:sz w:val="18"/>
          <w:szCs w:val="18"/>
          <w:u w:val="singl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jc w:val="center"/>
        <w:rPr>
          <w:rFonts w:hint="eastAsia" w:ascii="微软雅黑" w:hAnsi="微软雅黑" w:eastAsia="微软雅黑" w:cs="微软雅黑"/>
          <w:color w:val="333333"/>
          <w:sz w:val="21"/>
          <w:szCs w:val="21"/>
        </w:rPr>
      </w:pPr>
    </w:p>
    <w:tbl>
      <w:tblPr>
        <w:tblW w:w="851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5"/>
        <w:gridCol w:w="4136"/>
        <w:gridCol w:w="695"/>
        <w:gridCol w:w="2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jc w:val="center"/>
        </w:trPr>
        <w:tc>
          <w:tcPr>
            <w:tcW w:w="15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413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科目名称</w:t>
            </w:r>
          </w:p>
        </w:tc>
        <w:tc>
          <w:tcPr>
            <w:tcW w:w="6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科目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代码</w:t>
            </w:r>
          </w:p>
        </w:tc>
        <w:tc>
          <w:tcPr>
            <w:tcW w:w="21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（一）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幼儿园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综合素质（幼儿园）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保教知识与能力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（二）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小学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综合素质（小学）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综合素质（小学）（音体美专业）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201A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教育教学知识与能力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教育教学知识与能力（音体美专业）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202A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（三）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初中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301A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教育知识与能力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教育知识与能力（音体美专业）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302A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9       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11      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思想品德学科知识与教学能力（初级中学）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309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310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14      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历史与社会学科知识与教学能力（初级中学）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19      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科学学科知识与教学能力（初级中学）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317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（四）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Style w:val="5"/>
                <w:rFonts w:hint="eastAsia" w:ascii="宋体" w:hAnsi="宋体" w:eastAsia="宋体" w:cs="宋体"/>
                <w:color w:val="000000"/>
                <w:sz w:val="21"/>
                <w:szCs w:val="21"/>
              </w:rPr>
              <w:t>高中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综合素质（中学）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2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综合素质（中学）（音体美专业）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301A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教育知识与能力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302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4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教育知识与能力（音体美专业）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302A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初中、高中相同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5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语文学科知识与教学能力（高级中学）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6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数学学科知识与教学能力（高级中学）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7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英语学科知识与教学能力（高级中学）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8       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物理学科知识与教学能力（高级中学）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406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9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化学学科知识与教学能力（高级中学）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407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43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10</w:t>
            </w: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 xml:space="preserve">     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生物学科知识与教学能力（高级中学）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11      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思想政治学科知识与教学能力（高级中学）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409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12      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历史学科知识与教学能力（高级中学）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410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13      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地理学科知识与教学能力（高级中学）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411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14      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音乐学科知识与教学能力（高级中学）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412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15      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体育与健康学科知识与教学能力（高级中学）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413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16      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美术学科知识与教学能力（高级中学）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414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17      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信息技术学科知识与教学能力（高级中学）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415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57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18      </w:t>
            </w:r>
          </w:p>
        </w:tc>
        <w:tc>
          <w:tcPr>
            <w:tcW w:w="413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通用技术学科知识与教学能力（高级中学）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165" w:afterAutospacing="0" w:line="37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418</w:t>
            </w:r>
          </w:p>
        </w:tc>
        <w:tc>
          <w:tcPr>
            <w:tcW w:w="21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1791"/>
    <w:rsid w:val="04F8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000000"/>
      <w:u w:val="none"/>
    </w:rPr>
  </w:style>
  <w:style w:type="character" w:styleId="11">
    <w:name w:val="HTML Code"/>
    <w:basedOn w:val="4"/>
    <w:uiPriority w:val="0"/>
    <w:rPr>
      <w:rFonts w:ascii="Courier New" w:hAnsi="Courier New" w:eastAsia="Courier New" w:cs="Courier New"/>
      <w:sz w:val="20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hint="default" w:ascii="Courier New" w:hAnsi="Courier New" w:eastAsia="Courier New" w:cs="Courier New"/>
      <w:sz w:val="20"/>
    </w:rPr>
  </w:style>
  <w:style w:type="character" w:styleId="14">
    <w:name w:val="HTML Sample"/>
    <w:basedOn w:val="4"/>
    <w:uiPriority w:val="0"/>
    <w:rPr>
      <w:rFonts w:hint="default" w:ascii="Courier New" w:hAnsi="Courier New" w:eastAsia="Courier New" w:cs="Courier New"/>
    </w:rPr>
  </w:style>
  <w:style w:type="character" w:customStyle="1" w:styleId="15">
    <w:name w:val="layui-layer-tabnow"/>
    <w:basedOn w:val="4"/>
    <w:uiPriority w:val="0"/>
    <w:rPr>
      <w:bdr w:val="single" w:color="CCCCCC" w:sz="6" w:space="0"/>
      <w:shd w:val="clear" w:fill="FFFFFF"/>
    </w:rPr>
  </w:style>
  <w:style w:type="character" w:customStyle="1" w:styleId="16">
    <w:name w:val="current"/>
    <w:basedOn w:val="4"/>
    <w:uiPriority w:val="0"/>
    <w:rPr>
      <w:color w:val="FFFFFF"/>
      <w:shd w:val="clear" w:fill="347BD7"/>
    </w:rPr>
  </w:style>
  <w:style w:type="character" w:customStyle="1" w:styleId="17">
    <w:name w:val="b-code"/>
    <w:basedOn w:val="4"/>
    <w:uiPriority w:val="0"/>
    <w:rPr>
      <w:bdr w:val="none" w:color="auto" w:sz="0" w:space="0"/>
    </w:rPr>
  </w:style>
  <w:style w:type="character" w:customStyle="1" w:styleId="18">
    <w:name w:val="hover27"/>
    <w:basedOn w:val="4"/>
    <w:uiPriority w:val="0"/>
    <w:rPr>
      <w:color w:val="FFFFFF"/>
      <w:shd w:val="clear" w:fill="347BD7"/>
    </w:rPr>
  </w:style>
  <w:style w:type="character" w:customStyle="1" w:styleId="19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2019-08-23T06:52:00Z</dcterms:created>
  <dc:creator>Administrator</dc:creator>
  <cp:lastModifiedBy>Administrator</cp:lastModifiedBy>
  <dcterms:modified xsi:type="dcterms:W3CDTF">2019-08-23T06:52:48Z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