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spacing w:val="-20"/>
          <w:sz w:val="32"/>
          <w:szCs w:val="32"/>
        </w:rPr>
      </w:pPr>
      <w:r>
        <w:rPr>
          <w:rFonts w:eastAsia="黑体"/>
          <w:spacing w:val="-20"/>
          <w:sz w:val="32"/>
          <w:szCs w:val="32"/>
        </w:rPr>
        <w:t>附件2</w:t>
      </w:r>
    </w:p>
    <w:p>
      <w:pPr>
        <w:spacing w:line="560" w:lineRule="exact"/>
        <w:jc w:val="center"/>
        <w:rPr>
          <w:rFonts w:eastAsia="新宋体"/>
          <w:spacing w:val="-20"/>
          <w:sz w:val="44"/>
          <w:szCs w:val="44"/>
        </w:rPr>
      </w:pPr>
    </w:p>
    <w:p>
      <w:pPr>
        <w:spacing w:line="560" w:lineRule="exact"/>
        <w:jc w:val="center"/>
        <w:rPr>
          <w:rFonts w:hint="eastAsia" w:ascii="方正小标宋简体" w:eastAsia="方正小标宋简体"/>
          <w:spacing w:val="-20"/>
          <w:sz w:val="44"/>
          <w:szCs w:val="44"/>
        </w:rPr>
      </w:pPr>
      <w:r>
        <w:rPr>
          <w:rFonts w:hint="eastAsia" w:ascii="方正小标宋简体" w:eastAsia="方正小标宋简体"/>
          <w:spacing w:val="-20"/>
          <w:sz w:val="44"/>
          <w:szCs w:val="44"/>
        </w:rPr>
        <w:t>2019年泗水县事业单位公开招聘工作人员</w:t>
      </w:r>
    </w:p>
    <w:p>
      <w:pPr>
        <w:spacing w:line="560" w:lineRule="exact"/>
        <w:jc w:val="center"/>
        <w:rPr>
          <w:rFonts w:hint="eastAsia" w:ascii="方正小标宋简体" w:eastAsia="方正小标宋简体"/>
          <w:sz w:val="32"/>
          <w:szCs w:val="32"/>
        </w:rPr>
      </w:pPr>
      <w:r>
        <w:rPr>
          <w:rFonts w:hint="eastAsia" w:ascii="方正小标宋简体" w:eastAsia="方正小标宋简体"/>
          <w:sz w:val="44"/>
        </w:rPr>
        <w:t>应 聘 须 知</w:t>
      </w:r>
    </w:p>
    <w:p>
      <w:pPr>
        <w:spacing w:line="560" w:lineRule="exact"/>
        <w:jc w:val="center"/>
        <w:rPr>
          <w:rFonts w:eastAsia="新宋体"/>
          <w:spacing w:val="-20"/>
          <w:sz w:val="44"/>
          <w:szCs w:val="44"/>
        </w:rPr>
      </w:pPr>
    </w:p>
    <w:p>
      <w:pPr>
        <w:spacing w:line="560" w:lineRule="exact"/>
        <w:ind w:firstLine="640" w:firstLineChars="200"/>
        <w:rPr>
          <w:rFonts w:eastAsia="黑体"/>
          <w:bCs/>
          <w:sz w:val="32"/>
          <w:szCs w:val="32"/>
        </w:rPr>
      </w:pPr>
      <w:r>
        <w:rPr>
          <w:rFonts w:eastAsia="黑体"/>
          <w:bCs/>
          <w:sz w:val="32"/>
          <w:szCs w:val="32"/>
        </w:rPr>
        <w:t>1、哪些人员可以应聘？</w:t>
      </w:r>
    </w:p>
    <w:p>
      <w:pPr>
        <w:spacing w:line="560" w:lineRule="exact"/>
        <w:ind w:firstLine="640" w:firstLineChars="200"/>
        <w:rPr>
          <w:rFonts w:eastAsia="方正仿宋简体"/>
          <w:bCs/>
          <w:sz w:val="32"/>
          <w:szCs w:val="32"/>
        </w:rPr>
      </w:pPr>
      <w:r>
        <w:rPr>
          <w:rFonts w:eastAsia="方正仿宋简体"/>
          <w:bCs/>
          <w:sz w:val="32"/>
          <w:szCs w:val="32"/>
        </w:rPr>
        <w:t>按照事业单位公开招聘的相关规定，凡符合《201</w:t>
      </w:r>
      <w:r>
        <w:rPr>
          <w:rFonts w:hint="eastAsia" w:eastAsia="方正仿宋简体"/>
          <w:bCs/>
          <w:sz w:val="32"/>
          <w:szCs w:val="32"/>
        </w:rPr>
        <w:t>9</w:t>
      </w:r>
      <w:r>
        <w:rPr>
          <w:rFonts w:eastAsia="方正仿宋简体"/>
          <w:bCs/>
          <w:sz w:val="32"/>
          <w:szCs w:val="32"/>
        </w:rPr>
        <w:t>年</w:t>
      </w:r>
      <w:r>
        <w:rPr>
          <w:rFonts w:hint="eastAsia" w:eastAsia="方正仿宋简体"/>
          <w:bCs/>
          <w:sz w:val="32"/>
          <w:szCs w:val="32"/>
        </w:rPr>
        <w:t>泗水县</w:t>
      </w:r>
      <w:r>
        <w:rPr>
          <w:rFonts w:eastAsia="方正仿宋简体"/>
          <w:bCs/>
          <w:sz w:val="32"/>
          <w:szCs w:val="32"/>
        </w:rPr>
        <w:t>事业单位公开招聘工作人员简章》（以下简称《简章》）规定的条件及招聘岗位资格条件者，均可应聘。</w:t>
      </w:r>
    </w:p>
    <w:p>
      <w:pPr>
        <w:spacing w:line="560" w:lineRule="exact"/>
        <w:ind w:firstLine="640" w:firstLineChars="200"/>
        <w:rPr>
          <w:rFonts w:eastAsia="黑体"/>
          <w:bCs/>
          <w:sz w:val="32"/>
          <w:szCs w:val="32"/>
        </w:rPr>
      </w:pPr>
      <w:r>
        <w:rPr>
          <w:rFonts w:eastAsia="黑体"/>
          <w:bCs/>
          <w:sz w:val="32"/>
          <w:szCs w:val="32"/>
        </w:rPr>
        <w:t>2、哪些人员不能应聘？</w:t>
      </w:r>
    </w:p>
    <w:p>
      <w:pPr>
        <w:spacing w:line="560" w:lineRule="exact"/>
        <w:ind w:firstLine="640" w:firstLineChars="200"/>
        <w:rPr>
          <w:rFonts w:eastAsia="方正仿宋简体"/>
          <w:bCs/>
          <w:sz w:val="32"/>
          <w:szCs w:val="32"/>
        </w:rPr>
      </w:pPr>
      <w:r>
        <w:rPr>
          <w:rFonts w:eastAsia="方正仿宋简体"/>
          <w:bCs/>
          <w:sz w:val="32"/>
          <w:szCs w:val="32"/>
        </w:rPr>
        <w:t>（1）在读全日制普通高校非应届毕业生，也不能用已取得的学历学位作为条件应聘；</w:t>
      </w:r>
    </w:p>
    <w:p>
      <w:pPr>
        <w:spacing w:line="560" w:lineRule="exact"/>
        <w:ind w:firstLine="640" w:firstLineChars="200"/>
        <w:rPr>
          <w:rFonts w:eastAsia="方正仿宋简体"/>
          <w:bCs/>
          <w:sz w:val="32"/>
          <w:szCs w:val="32"/>
        </w:rPr>
      </w:pPr>
      <w:r>
        <w:rPr>
          <w:rFonts w:eastAsia="方正仿宋简体"/>
          <w:bCs/>
          <w:sz w:val="32"/>
          <w:szCs w:val="32"/>
        </w:rPr>
        <w:t>（2）现役军人；</w:t>
      </w:r>
    </w:p>
    <w:p>
      <w:pPr>
        <w:spacing w:line="560" w:lineRule="exact"/>
        <w:ind w:firstLine="640" w:firstLineChars="200"/>
        <w:rPr>
          <w:rFonts w:eastAsia="方正仿宋简体"/>
          <w:bCs/>
          <w:sz w:val="32"/>
          <w:szCs w:val="32"/>
        </w:rPr>
      </w:pPr>
      <w:r>
        <w:rPr>
          <w:rFonts w:eastAsia="方正仿宋简体"/>
          <w:bCs/>
          <w:sz w:val="32"/>
          <w:szCs w:val="32"/>
        </w:rPr>
        <w:t>（3）曾受过刑事处罚和曾被开除公职的人员；</w:t>
      </w:r>
    </w:p>
    <w:p>
      <w:pPr>
        <w:spacing w:line="560" w:lineRule="exact"/>
        <w:ind w:firstLine="640" w:firstLineChars="200"/>
        <w:rPr>
          <w:rFonts w:eastAsia="方正仿宋简体"/>
          <w:bCs/>
          <w:sz w:val="32"/>
          <w:szCs w:val="32"/>
        </w:rPr>
      </w:pPr>
      <w:r>
        <w:rPr>
          <w:rFonts w:hint="eastAsia" w:eastAsia="方正仿宋简体"/>
          <w:bCs/>
          <w:sz w:val="32"/>
          <w:szCs w:val="32"/>
        </w:rPr>
        <w:t>（4）泗水县在编机关事业单位人员；</w:t>
      </w:r>
    </w:p>
    <w:p>
      <w:pPr>
        <w:spacing w:line="560" w:lineRule="exact"/>
        <w:ind w:firstLine="640" w:firstLineChars="200"/>
        <w:rPr>
          <w:rFonts w:eastAsia="方正仿宋简体"/>
          <w:bCs/>
          <w:sz w:val="32"/>
          <w:szCs w:val="32"/>
        </w:rPr>
      </w:pPr>
      <w:r>
        <w:rPr>
          <w:rFonts w:eastAsia="方正仿宋简体"/>
          <w:bCs/>
          <w:sz w:val="32"/>
          <w:szCs w:val="32"/>
        </w:rPr>
        <w:t>（</w:t>
      </w:r>
      <w:r>
        <w:rPr>
          <w:rFonts w:hint="eastAsia" w:eastAsia="方正仿宋简体"/>
          <w:bCs/>
          <w:sz w:val="32"/>
          <w:szCs w:val="32"/>
        </w:rPr>
        <w:t>5</w:t>
      </w:r>
      <w:r>
        <w:rPr>
          <w:rFonts w:eastAsia="方正仿宋简体"/>
          <w:bCs/>
          <w:sz w:val="32"/>
          <w:szCs w:val="32"/>
        </w:rPr>
        <w:t>）法律法规规定不得聘用的其他情形的人员。</w:t>
      </w:r>
    </w:p>
    <w:p>
      <w:pPr>
        <w:snapToGrid w:val="0"/>
        <w:spacing w:line="600" w:lineRule="exact"/>
        <w:ind w:firstLine="640" w:firstLineChars="200"/>
        <w:rPr>
          <w:rFonts w:eastAsia="仿宋_GB2312"/>
          <w:sz w:val="32"/>
          <w:szCs w:val="32"/>
        </w:rPr>
      </w:pPr>
      <w:r>
        <w:rPr>
          <w:rFonts w:eastAsia="仿宋_GB2312"/>
          <w:sz w:val="32"/>
          <w:szCs w:val="32"/>
        </w:rPr>
        <w:t>应聘人员不得应聘与本人有应回避亲属关系的岗位。</w:t>
      </w:r>
    </w:p>
    <w:p>
      <w:pPr>
        <w:spacing w:line="560" w:lineRule="exact"/>
        <w:ind w:firstLine="640" w:firstLineChars="200"/>
        <w:rPr>
          <w:rFonts w:eastAsia="黑体"/>
          <w:bCs/>
          <w:sz w:val="32"/>
          <w:szCs w:val="32"/>
        </w:rPr>
      </w:pPr>
      <w:r>
        <w:rPr>
          <w:rFonts w:eastAsia="黑体"/>
          <w:bCs/>
          <w:sz w:val="32"/>
          <w:szCs w:val="32"/>
        </w:rPr>
        <w:t>3、留学回国人员应聘需要提供哪些材料？</w:t>
      </w:r>
    </w:p>
    <w:p>
      <w:pPr>
        <w:spacing w:line="560" w:lineRule="exact"/>
        <w:ind w:firstLine="640" w:firstLineChars="200"/>
        <w:rPr>
          <w:rFonts w:eastAsia="方正仿宋简体"/>
          <w:bCs/>
          <w:sz w:val="32"/>
          <w:szCs w:val="32"/>
        </w:rPr>
      </w:pPr>
      <w:r>
        <w:rPr>
          <w:rFonts w:eastAsia="方正仿宋简体"/>
          <w:bCs/>
          <w:sz w:val="32"/>
          <w:szCs w:val="32"/>
        </w:rPr>
        <w:t>留学回国人员应聘的，除需提供《简章》中规定的相关材料外，还要出具国家教育部门的学历学位认证。</w:t>
      </w:r>
    </w:p>
    <w:p>
      <w:pPr>
        <w:spacing w:line="560" w:lineRule="exact"/>
        <w:ind w:firstLine="640" w:firstLineChars="200"/>
        <w:rPr>
          <w:rFonts w:eastAsia="方正仿宋简体"/>
          <w:bCs/>
          <w:sz w:val="32"/>
          <w:szCs w:val="32"/>
        </w:rPr>
      </w:pPr>
      <w:r>
        <w:rPr>
          <w:rFonts w:eastAsia="方正仿宋简体"/>
          <w:bCs/>
          <w:sz w:val="32"/>
          <w:szCs w:val="32"/>
        </w:rPr>
        <w:t>学历学位认证由教育部留学服务中心负责。报考人员可登陆教育部留学服务中心网站（http://www.cscse.edu.cn）查询认证的有关要求和程序。</w:t>
      </w:r>
    </w:p>
    <w:p>
      <w:pPr>
        <w:spacing w:line="560" w:lineRule="exact"/>
        <w:ind w:firstLine="640" w:firstLineChars="200"/>
        <w:rPr>
          <w:rFonts w:eastAsia="方正仿宋简体"/>
          <w:bCs/>
          <w:sz w:val="32"/>
          <w:szCs w:val="32"/>
        </w:rPr>
      </w:pPr>
      <w:r>
        <w:rPr>
          <w:rFonts w:eastAsia="方正仿宋简体"/>
          <w:bCs/>
          <w:sz w:val="32"/>
          <w:szCs w:val="32"/>
        </w:rPr>
        <w:t>学历学位认证材料必须在201</w:t>
      </w:r>
      <w:r>
        <w:rPr>
          <w:rFonts w:hint="eastAsia" w:eastAsia="方正仿宋简体"/>
          <w:bCs/>
          <w:sz w:val="32"/>
          <w:szCs w:val="32"/>
        </w:rPr>
        <w:t>9</w:t>
      </w:r>
      <w:r>
        <w:rPr>
          <w:rFonts w:eastAsia="方正仿宋简体"/>
          <w:bCs/>
          <w:sz w:val="32"/>
          <w:szCs w:val="32"/>
        </w:rPr>
        <w:t>年</w:t>
      </w:r>
      <w:r>
        <w:rPr>
          <w:rFonts w:hint="eastAsia" w:eastAsia="方正仿宋简体"/>
          <w:bCs/>
          <w:sz w:val="32"/>
          <w:szCs w:val="32"/>
        </w:rPr>
        <w:t>7</w:t>
      </w:r>
      <w:r>
        <w:rPr>
          <w:rFonts w:eastAsia="方正仿宋简体"/>
          <w:bCs/>
          <w:sz w:val="32"/>
          <w:szCs w:val="32"/>
        </w:rPr>
        <w:t>月</w:t>
      </w:r>
      <w:r>
        <w:rPr>
          <w:rFonts w:hint="eastAsia" w:eastAsia="方正仿宋简体"/>
          <w:bCs/>
          <w:sz w:val="32"/>
          <w:szCs w:val="32"/>
        </w:rPr>
        <w:t>5</w:t>
      </w:r>
      <w:r>
        <w:rPr>
          <w:rFonts w:eastAsia="方正仿宋简体"/>
          <w:bCs/>
          <w:sz w:val="32"/>
          <w:szCs w:val="32"/>
        </w:rPr>
        <w:t>日前取得，在资格审核时与其他材料一并</w:t>
      </w:r>
      <w:r>
        <w:rPr>
          <w:rFonts w:hint="eastAsia" w:eastAsia="方正仿宋简体"/>
          <w:bCs/>
          <w:sz w:val="32"/>
          <w:szCs w:val="32"/>
        </w:rPr>
        <w:t>上</w:t>
      </w:r>
      <w:r>
        <w:rPr>
          <w:rFonts w:eastAsia="方正仿宋简体"/>
          <w:bCs/>
          <w:sz w:val="32"/>
          <w:szCs w:val="32"/>
        </w:rPr>
        <w:t>交审核。</w:t>
      </w:r>
    </w:p>
    <w:p>
      <w:pPr>
        <w:spacing w:line="560" w:lineRule="exact"/>
        <w:ind w:firstLine="640" w:firstLineChars="200"/>
        <w:rPr>
          <w:rFonts w:eastAsia="黑体"/>
          <w:bCs/>
          <w:sz w:val="32"/>
          <w:szCs w:val="32"/>
        </w:rPr>
      </w:pPr>
      <w:r>
        <w:rPr>
          <w:rFonts w:hint="eastAsia" w:eastAsia="黑体"/>
          <w:bCs/>
          <w:sz w:val="32"/>
          <w:szCs w:val="32"/>
        </w:rPr>
        <w:t>4</w:t>
      </w:r>
      <w:r>
        <w:rPr>
          <w:rFonts w:eastAsia="黑体"/>
          <w:bCs/>
          <w:sz w:val="32"/>
          <w:szCs w:val="32"/>
        </w:rPr>
        <w:t>、</w:t>
      </w:r>
      <w:r>
        <w:rPr>
          <w:rFonts w:hint="eastAsia" w:eastAsia="黑体"/>
          <w:bCs/>
          <w:sz w:val="32"/>
          <w:szCs w:val="32"/>
        </w:rPr>
        <w:t>应聘有户籍限制岗位的人员还需提供哪些材料？</w:t>
      </w:r>
    </w:p>
    <w:p>
      <w:pPr>
        <w:spacing w:line="560" w:lineRule="exact"/>
        <w:ind w:firstLine="640" w:firstLineChars="200"/>
        <w:rPr>
          <w:rFonts w:eastAsia="方正仿宋简体"/>
          <w:bCs/>
          <w:sz w:val="32"/>
          <w:szCs w:val="32"/>
        </w:rPr>
      </w:pPr>
      <w:r>
        <w:rPr>
          <w:rFonts w:hint="eastAsia" w:eastAsia="方正仿宋简体"/>
          <w:bCs/>
          <w:sz w:val="32"/>
          <w:szCs w:val="32"/>
        </w:rPr>
        <w:t>应聘有户籍限制岗位的人员还需提供户口簿。</w:t>
      </w:r>
    </w:p>
    <w:p>
      <w:pPr>
        <w:spacing w:line="560" w:lineRule="exact"/>
        <w:ind w:firstLine="640" w:firstLineChars="200"/>
        <w:rPr>
          <w:rFonts w:eastAsia="黑体"/>
          <w:bCs/>
          <w:sz w:val="32"/>
          <w:szCs w:val="32"/>
        </w:rPr>
      </w:pPr>
      <w:r>
        <w:rPr>
          <w:rFonts w:hint="eastAsia" w:eastAsia="黑体"/>
          <w:bCs/>
          <w:sz w:val="32"/>
          <w:szCs w:val="32"/>
        </w:rPr>
        <w:t>5</w:t>
      </w:r>
      <w:r>
        <w:rPr>
          <w:rFonts w:eastAsia="黑体"/>
          <w:bCs/>
          <w:sz w:val="32"/>
          <w:szCs w:val="32"/>
        </w:rPr>
        <w:t>、“应届毕业生”如何界定？</w:t>
      </w:r>
    </w:p>
    <w:p>
      <w:pPr>
        <w:spacing w:line="560" w:lineRule="exact"/>
        <w:ind w:firstLine="640" w:firstLineChars="200"/>
        <w:rPr>
          <w:rFonts w:eastAsia="方正仿宋简体"/>
          <w:bCs/>
          <w:sz w:val="32"/>
          <w:szCs w:val="32"/>
        </w:rPr>
      </w:pPr>
      <w:r>
        <w:rPr>
          <w:rFonts w:eastAsia="方正仿宋简体"/>
          <w:bCs/>
          <w:sz w:val="32"/>
          <w:szCs w:val="32"/>
        </w:rPr>
        <w:t>《简章》及本须知中提到的“应届毕业生”，系指纳入全国统一招生、国内全日制普通高等院校（含科研院所）201</w:t>
      </w:r>
      <w:r>
        <w:rPr>
          <w:rFonts w:hint="eastAsia" w:eastAsia="方正仿宋简体"/>
          <w:bCs/>
          <w:sz w:val="32"/>
          <w:szCs w:val="32"/>
        </w:rPr>
        <w:t>9</w:t>
      </w:r>
      <w:r>
        <w:rPr>
          <w:rFonts w:eastAsia="方正仿宋简体"/>
          <w:bCs/>
          <w:sz w:val="32"/>
          <w:szCs w:val="32"/>
        </w:rPr>
        <w:t>年应届毕业的学生</w:t>
      </w:r>
      <w:r>
        <w:rPr>
          <w:rFonts w:hint="eastAsia" w:eastAsia="方正仿宋简体"/>
          <w:bCs/>
          <w:sz w:val="32"/>
          <w:szCs w:val="32"/>
        </w:rPr>
        <w:t>。</w:t>
      </w:r>
    </w:p>
    <w:p>
      <w:pPr>
        <w:spacing w:line="560" w:lineRule="exact"/>
        <w:ind w:firstLine="640" w:firstLineChars="200"/>
        <w:rPr>
          <w:rFonts w:eastAsia="黑体"/>
          <w:bCs/>
          <w:sz w:val="32"/>
          <w:szCs w:val="32"/>
        </w:rPr>
      </w:pPr>
      <w:r>
        <w:rPr>
          <w:rFonts w:hint="eastAsia" w:eastAsia="黑体"/>
          <w:bCs/>
          <w:sz w:val="32"/>
          <w:szCs w:val="32"/>
        </w:rPr>
        <w:t>6</w:t>
      </w:r>
      <w:r>
        <w:rPr>
          <w:rFonts w:eastAsia="黑体"/>
          <w:bCs/>
          <w:sz w:val="32"/>
          <w:szCs w:val="32"/>
        </w:rPr>
        <w:t>、对学历学位及相关证书有什么要求？</w:t>
      </w:r>
    </w:p>
    <w:p>
      <w:pPr>
        <w:spacing w:line="560" w:lineRule="exact"/>
        <w:ind w:firstLine="640" w:firstLineChars="200"/>
        <w:rPr>
          <w:rFonts w:eastAsia="方正仿宋简体"/>
          <w:bCs/>
          <w:sz w:val="32"/>
          <w:szCs w:val="32"/>
        </w:rPr>
      </w:pPr>
      <w:r>
        <w:rPr>
          <w:rFonts w:eastAsia="方正仿宋简体"/>
          <w:bCs/>
          <w:sz w:val="32"/>
          <w:szCs w:val="32"/>
        </w:rPr>
        <w:t>201</w:t>
      </w:r>
      <w:r>
        <w:rPr>
          <w:rFonts w:hint="eastAsia" w:eastAsia="方正仿宋简体"/>
          <w:bCs/>
          <w:sz w:val="32"/>
          <w:szCs w:val="32"/>
        </w:rPr>
        <w:t>9</w:t>
      </w:r>
      <w:r>
        <w:rPr>
          <w:rFonts w:eastAsia="方正仿宋简体"/>
          <w:bCs/>
          <w:sz w:val="32"/>
          <w:szCs w:val="32"/>
        </w:rPr>
        <w:t>年应届毕业生的学历、学位及相关证书，须在201</w:t>
      </w:r>
      <w:r>
        <w:rPr>
          <w:rFonts w:hint="eastAsia" w:eastAsia="方正仿宋简体"/>
          <w:bCs/>
          <w:sz w:val="32"/>
          <w:szCs w:val="32"/>
        </w:rPr>
        <w:t>9</w:t>
      </w:r>
      <w:r>
        <w:rPr>
          <w:rFonts w:eastAsia="方正仿宋简体"/>
          <w:bCs/>
          <w:sz w:val="32"/>
          <w:szCs w:val="32"/>
        </w:rPr>
        <w:t>年7月31日前取得；其他人员应聘的，须在201</w:t>
      </w:r>
      <w:r>
        <w:rPr>
          <w:rFonts w:hint="eastAsia" w:eastAsia="方正仿宋简体"/>
          <w:bCs/>
          <w:sz w:val="32"/>
          <w:szCs w:val="32"/>
        </w:rPr>
        <w:t>9</w:t>
      </w:r>
      <w:r>
        <w:rPr>
          <w:rFonts w:eastAsia="方正仿宋简体"/>
          <w:bCs/>
          <w:sz w:val="32"/>
          <w:szCs w:val="32"/>
        </w:rPr>
        <w:t xml:space="preserve">年 </w:t>
      </w:r>
      <w:r>
        <w:rPr>
          <w:rFonts w:hint="eastAsia" w:eastAsia="方正仿宋简体"/>
          <w:bCs/>
          <w:sz w:val="32"/>
          <w:szCs w:val="32"/>
        </w:rPr>
        <w:t>7</w:t>
      </w:r>
      <w:r>
        <w:rPr>
          <w:rFonts w:eastAsia="方正仿宋简体"/>
          <w:bCs/>
          <w:sz w:val="32"/>
          <w:szCs w:val="32"/>
        </w:rPr>
        <w:t>月</w:t>
      </w:r>
      <w:r>
        <w:rPr>
          <w:rFonts w:hint="eastAsia" w:eastAsia="方正仿宋简体"/>
          <w:bCs/>
          <w:sz w:val="32"/>
          <w:szCs w:val="32"/>
        </w:rPr>
        <w:t>5</w:t>
      </w:r>
      <w:r>
        <w:rPr>
          <w:rFonts w:eastAsia="方正仿宋简体"/>
          <w:bCs/>
          <w:sz w:val="32"/>
          <w:szCs w:val="32"/>
        </w:rPr>
        <w:t>日前取得。</w:t>
      </w:r>
      <w:r>
        <w:rPr>
          <w:rFonts w:hint="eastAsia" w:eastAsia="方正仿宋简体"/>
          <w:bCs/>
          <w:sz w:val="32"/>
          <w:szCs w:val="32"/>
        </w:rPr>
        <w:t>对岗位学历要求为“全日制大学专科及以上”的，如应聘人员为全日制本科及以上学历，须同时具备学士及以上学位。</w:t>
      </w:r>
    </w:p>
    <w:p>
      <w:pPr>
        <w:spacing w:line="560" w:lineRule="exact"/>
        <w:ind w:firstLine="640" w:firstLineChars="200"/>
        <w:rPr>
          <w:rFonts w:eastAsia="黑体"/>
          <w:bCs/>
          <w:sz w:val="32"/>
          <w:szCs w:val="32"/>
        </w:rPr>
      </w:pPr>
      <w:r>
        <w:rPr>
          <w:rFonts w:hint="eastAsia" w:eastAsia="黑体"/>
          <w:bCs/>
          <w:sz w:val="32"/>
          <w:szCs w:val="32"/>
        </w:rPr>
        <w:t>7</w:t>
      </w:r>
      <w:r>
        <w:rPr>
          <w:rFonts w:eastAsia="黑体"/>
          <w:bCs/>
          <w:sz w:val="32"/>
          <w:szCs w:val="32"/>
        </w:rPr>
        <w:t>、学历学位高于岗位要求的人员能否应聘？</w:t>
      </w:r>
    </w:p>
    <w:p>
      <w:pPr>
        <w:spacing w:line="560" w:lineRule="exact"/>
        <w:ind w:firstLine="640" w:firstLineChars="200"/>
        <w:rPr>
          <w:rFonts w:eastAsia="方正仿宋简体"/>
          <w:bCs/>
          <w:sz w:val="32"/>
          <w:szCs w:val="32"/>
        </w:rPr>
      </w:pPr>
      <w:r>
        <w:rPr>
          <w:rFonts w:eastAsia="方正仿宋简体"/>
          <w:bCs/>
          <w:sz w:val="32"/>
          <w:szCs w:val="32"/>
        </w:rPr>
        <w:t>学历学位高于岗位要求，专业及其他条件符合岗位规定的可以应聘。</w:t>
      </w:r>
    </w:p>
    <w:p>
      <w:pPr>
        <w:spacing w:line="560" w:lineRule="exact"/>
        <w:ind w:firstLine="640" w:firstLineChars="200"/>
        <w:rPr>
          <w:rFonts w:eastAsia="黑体"/>
          <w:bCs/>
          <w:sz w:val="32"/>
          <w:szCs w:val="32"/>
        </w:rPr>
      </w:pPr>
      <w:r>
        <w:rPr>
          <w:rFonts w:hint="eastAsia" w:eastAsia="黑体"/>
          <w:bCs/>
          <w:sz w:val="32"/>
          <w:szCs w:val="32"/>
        </w:rPr>
        <w:t>8</w:t>
      </w:r>
      <w:r>
        <w:rPr>
          <w:rFonts w:eastAsia="黑体"/>
          <w:bCs/>
          <w:sz w:val="32"/>
          <w:szCs w:val="32"/>
        </w:rPr>
        <w:t>、如何界定应聘人员所学专业？</w:t>
      </w:r>
    </w:p>
    <w:p>
      <w:pPr>
        <w:spacing w:line="560" w:lineRule="exact"/>
        <w:ind w:firstLine="640" w:firstLineChars="200"/>
        <w:rPr>
          <w:rFonts w:eastAsia="方正仿宋简体"/>
          <w:bCs/>
          <w:sz w:val="32"/>
          <w:szCs w:val="32"/>
        </w:rPr>
      </w:pPr>
      <w:r>
        <w:rPr>
          <w:rFonts w:eastAsia="方正仿宋简体"/>
          <w:bCs/>
          <w:sz w:val="32"/>
          <w:szCs w:val="32"/>
        </w:rPr>
        <w:t>以应聘人员所获毕业证书上注明的专业为准。应届毕业生还未颁发毕业证的，如因最终颁发的毕业证书与应聘时提供就业推荐表上专业不一致，导致被取消应聘资格的，责任自负。</w:t>
      </w:r>
    </w:p>
    <w:p>
      <w:pPr>
        <w:spacing w:line="560" w:lineRule="exact"/>
        <w:ind w:firstLine="640" w:firstLineChars="200"/>
        <w:rPr>
          <w:rFonts w:eastAsia="方正仿宋简体"/>
          <w:bCs/>
          <w:sz w:val="32"/>
          <w:szCs w:val="32"/>
        </w:rPr>
      </w:pPr>
      <w:r>
        <w:rPr>
          <w:rFonts w:hint="eastAsia" w:eastAsia="方正仿宋简体"/>
          <w:bCs/>
          <w:sz w:val="32"/>
          <w:szCs w:val="32"/>
        </w:rPr>
        <w:t>双专业毕业生的专业以主修专业为准，辅修专业不得作为报考条件。</w:t>
      </w:r>
    </w:p>
    <w:p>
      <w:pPr>
        <w:spacing w:line="560" w:lineRule="exact"/>
        <w:ind w:firstLine="640" w:firstLineChars="200"/>
        <w:rPr>
          <w:rFonts w:eastAsia="黑体"/>
          <w:bCs/>
          <w:sz w:val="32"/>
          <w:szCs w:val="32"/>
        </w:rPr>
      </w:pPr>
      <w:r>
        <w:rPr>
          <w:rFonts w:hint="eastAsia" w:eastAsia="黑体"/>
          <w:bCs/>
          <w:sz w:val="32"/>
          <w:szCs w:val="32"/>
        </w:rPr>
        <w:t>9</w:t>
      </w:r>
      <w:r>
        <w:rPr>
          <w:rFonts w:eastAsia="黑体"/>
          <w:bCs/>
          <w:sz w:val="32"/>
          <w:szCs w:val="32"/>
        </w:rPr>
        <w:t>、符合定向招聘条件的人员可以应聘非定向招聘岗位吗？</w:t>
      </w:r>
    </w:p>
    <w:p>
      <w:pPr>
        <w:spacing w:line="560" w:lineRule="exact"/>
        <w:ind w:firstLine="640" w:firstLineChars="200"/>
        <w:rPr>
          <w:rFonts w:eastAsia="方正仿宋简体"/>
          <w:bCs/>
          <w:sz w:val="32"/>
          <w:szCs w:val="32"/>
        </w:rPr>
      </w:pPr>
      <w:r>
        <w:rPr>
          <w:rFonts w:eastAsia="方正仿宋简体"/>
          <w:bCs/>
          <w:sz w:val="32"/>
          <w:szCs w:val="32"/>
        </w:rPr>
        <w:t>可以报考非定向招聘岗位，但必须符合招聘岗位所要求的资格条件。</w:t>
      </w:r>
    </w:p>
    <w:p>
      <w:pPr>
        <w:spacing w:line="560" w:lineRule="exact"/>
        <w:ind w:firstLine="640" w:firstLineChars="200"/>
        <w:rPr>
          <w:rFonts w:eastAsia="黑体"/>
          <w:bCs/>
          <w:color w:val="FF0000"/>
          <w:sz w:val="32"/>
          <w:szCs w:val="32"/>
        </w:rPr>
      </w:pPr>
      <w:r>
        <w:rPr>
          <w:rFonts w:eastAsia="黑体"/>
          <w:bCs/>
          <w:sz w:val="32"/>
          <w:szCs w:val="32"/>
        </w:rPr>
        <w:t>1</w:t>
      </w:r>
      <w:r>
        <w:rPr>
          <w:rFonts w:hint="eastAsia" w:eastAsia="黑体"/>
          <w:bCs/>
          <w:sz w:val="32"/>
          <w:szCs w:val="32"/>
        </w:rPr>
        <w:t>0</w:t>
      </w:r>
      <w:r>
        <w:rPr>
          <w:rFonts w:eastAsia="黑体"/>
          <w:bCs/>
          <w:sz w:val="32"/>
          <w:szCs w:val="32"/>
        </w:rPr>
        <w:t>. 我省高级技工学校（技师学院）高级班、预备技师班全日制毕业生可否应聘？</w:t>
      </w:r>
    </w:p>
    <w:p>
      <w:pPr>
        <w:shd w:val="clear" w:color="auto" w:fill="FFFFFF"/>
        <w:spacing w:line="560" w:lineRule="exact"/>
        <w:ind w:firstLine="640" w:firstLineChars="200"/>
        <w:rPr>
          <w:rFonts w:eastAsia="方正仿宋简体"/>
          <w:bCs/>
          <w:sz w:val="32"/>
          <w:szCs w:val="32"/>
        </w:rPr>
      </w:pPr>
      <w:r>
        <w:rPr>
          <w:rFonts w:eastAsia="方正仿宋简体"/>
          <w:bCs/>
          <w:sz w:val="32"/>
          <w:szCs w:val="32"/>
        </w:rPr>
        <w:t>具有山东常住户口的我省高级技工学校（技师学院）高级班、预备技师班全日制毕业生可应聘符合岗位资格条件的招聘岗位。</w:t>
      </w:r>
    </w:p>
    <w:p>
      <w:pPr>
        <w:spacing w:line="560" w:lineRule="exact"/>
        <w:ind w:firstLine="640" w:firstLineChars="200"/>
        <w:rPr>
          <w:rFonts w:eastAsia="方正仿宋简体"/>
          <w:bCs/>
          <w:sz w:val="32"/>
          <w:szCs w:val="32"/>
        </w:rPr>
      </w:pPr>
      <w:r>
        <w:rPr>
          <w:rFonts w:eastAsia="方正仿宋简体"/>
          <w:bCs/>
          <w:sz w:val="32"/>
          <w:szCs w:val="32"/>
        </w:rPr>
        <w:t>我省高级技工学校（技师学院）包括：山东劳动技师学院、山东工程技师学院、山东化工技师学院、山东工业技师学院、山东医药技师学院、山东技师学院、济南市技师学院、山东冶金技师学院、济南交通技师学院（原济南交通高级技工学校）、济南铁路高级技工学校、</w:t>
      </w:r>
      <w:r>
        <w:rPr>
          <w:rFonts w:hint="eastAsia" w:eastAsia="方正仿宋简体"/>
          <w:bCs/>
          <w:sz w:val="32"/>
          <w:szCs w:val="32"/>
        </w:rPr>
        <w:t>山东蓝翔技师学院（原</w:t>
      </w:r>
      <w:r>
        <w:rPr>
          <w:rFonts w:eastAsia="方正仿宋简体"/>
          <w:bCs/>
          <w:sz w:val="32"/>
          <w:szCs w:val="32"/>
        </w:rPr>
        <w:t>山东蓝翔高级技工学校</w:t>
      </w:r>
      <w:r>
        <w:rPr>
          <w:rFonts w:hint="eastAsia" w:eastAsia="方正仿宋简体"/>
          <w:bCs/>
          <w:sz w:val="32"/>
          <w:szCs w:val="32"/>
        </w:rPr>
        <w:t>）</w:t>
      </w:r>
      <w:r>
        <w:rPr>
          <w:rFonts w:eastAsia="方正仿宋简体"/>
          <w:bCs/>
          <w:sz w:val="32"/>
          <w:szCs w:val="32"/>
        </w:rPr>
        <w:t>、</w:t>
      </w:r>
      <w:r>
        <w:rPr>
          <w:rFonts w:hint="eastAsia" w:eastAsia="方正仿宋简体"/>
          <w:bCs/>
          <w:sz w:val="32"/>
          <w:szCs w:val="32"/>
        </w:rPr>
        <w:t>济南二机床高级技工学校、济南英才高级技工学校、</w:t>
      </w:r>
      <w:r>
        <w:rPr>
          <w:rFonts w:eastAsia="方正仿宋简体"/>
          <w:bCs/>
          <w:sz w:val="32"/>
          <w:szCs w:val="32"/>
        </w:rPr>
        <w:t>青岛市技师学院、青岛四方机车车辆技师学院（原四方机车车辆高级技工学校）、青岛海洋技师学院、即墨市高级技工学校、平度市高级技工学校、青岛市石化高级技工学校、淄博市技师学院、山东水利技师学院、山东煤炭技术学院、枣庄技师学院、山东枣庄矿业集团技术学院（原枣矿集团高级技工学校）、滕州高级技工学校、东营市技师学院、烟台市技师学院、烟台工贸技师学院、山东省城市服务技</w:t>
      </w:r>
      <w:r>
        <w:rPr>
          <w:rFonts w:hint="eastAsia" w:eastAsia="方正仿宋简体"/>
          <w:bCs/>
          <w:sz w:val="32"/>
          <w:szCs w:val="32"/>
        </w:rPr>
        <w:t>师</w:t>
      </w:r>
      <w:r>
        <w:rPr>
          <w:rFonts w:eastAsia="方正仿宋简体"/>
          <w:bCs/>
          <w:sz w:val="32"/>
          <w:szCs w:val="32"/>
        </w:rPr>
        <w:t>学院</w:t>
      </w:r>
      <w:r>
        <w:rPr>
          <w:rFonts w:hint="eastAsia" w:eastAsia="方正仿宋简体"/>
          <w:bCs/>
          <w:sz w:val="32"/>
          <w:szCs w:val="32"/>
        </w:rPr>
        <w:t>（原山东省城市服务技术学院）</w:t>
      </w:r>
      <w:r>
        <w:rPr>
          <w:rFonts w:eastAsia="方正仿宋简体"/>
          <w:bCs/>
          <w:sz w:val="32"/>
          <w:szCs w:val="32"/>
        </w:rPr>
        <w:t>、龙口市高级技工学校、烟台机械工程高级技工学校、山东龙口矿业集团高级技工学校、山东港口工程高级技工学校、山东黄金高级技工学校、潍坊市技师学院、潍坊市工程技师学院（原诸城市高级技工学校）、高密市高级技工学校、潍柴高级技工学校、</w:t>
      </w:r>
      <w:r>
        <w:rPr>
          <w:rFonts w:hint="eastAsia" w:eastAsia="方正仿宋简体"/>
          <w:bCs/>
          <w:sz w:val="32"/>
          <w:szCs w:val="32"/>
        </w:rPr>
        <w:t>潍坊北海高级技工学校、昌乐县高级技工学校、</w:t>
      </w:r>
      <w:r>
        <w:rPr>
          <w:rFonts w:eastAsia="方正仿宋简体"/>
          <w:bCs/>
          <w:sz w:val="32"/>
          <w:szCs w:val="32"/>
        </w:rPr>
        <w:t>济宁市技师学院、山东兖矿技师学院（原兖矿集团技师学院）、济宁市工业技师学院（原兖州市高级技工学校）、济宁市第二高级技工学校、山东山推高级技工学校、泰安技师学院（原泰安市高级技工学校）、泰安市岱岳区高级技工学校、肥城市高级技工学校、新汶矿业集团公司高级技工学校、山东肥矿技师学院、威海技师学院、威海市文登技师学院、威海市技术学院、威海机械工程高级技工学校、威海市高级技工学校、山东华夏高级技工学校、日照市技师学院、莱芜技师学院、临沂市技师学院、鲁南技师学院、山东交通技师学院、山东煤炭技师学院、德州市技师学院、山东华宇技师学院、德州走四方高级技工学校、</w:t>
      </w:r>
      <w:r>
        <w:rPr>
          <w:rFonts w:hint="eastAsia" w:eastAsia="方正仿宋简体"/>
          <w:bCs/>
          <w:sz w:val="32"/>
          <w:szCs w:val="32"/>
        </w:rPr>
        <w:t>德州交通高级技工学校、</w:t>
      </w:r>
      <w:r>
        <w:rPr>
          <w:rFonts w:eastAsia="方正仿宋简体"/>
          <w:bCs/>
          <w:sz w:val="32"/>
          <w:szCs w:val="32"/>
        </w:rPr>
        <w:t>聊城市技师学院、滨州市技师学院、滨州市技术学院、鲁中高级技工学校、滨州市高级技工学校、菏泽技师学院、菏泽市交通高级技工学校、菏泽高级技工学校、菏泽化工高级技工学校、山东公路技师学院、胜利石油高级技工学校、东平县高级技工学校。</w:t>
      </w:r>
    </w:p>
    <w:p>
      <w:pPr>
        <w:spacing w:line="560" w:lineRule="exact"/>
        <w:ind w:firstLine="640" w:firstLineChars="200"/>
        <w:rPr>
          <w:rFonts w:eastAsia="黑体"/>
          <w:bCs/>
          <w:sz w:val="32"/>
          <w:szCs w:val="32"/>
        </w:rPr>
      </w:pPr>
      <w:r>
        <w:rPr>
          <w:rFonts w:eastAsia="黑体"/>
          <w:bCs/>
          <w:sz w:val="32"/>
          <w:szCs w:val="32"/>
        </w:rPr>
        <w:t>1</w:t>
      </w:r>
      <w:r>
        <w:rPr>
          <w:rFonts w:hint="eastAsia" w:eastAsia="黑体"/>
          <w:bCs/>
          <w:sz w:val="32"/>
          <w:szCs w:val="32"/>
        </w:rPr>
        <w:t>1</w:t>
      </w:r>
      <w:r>
        <w:rPr>
          <w:rFonts w:eastAsia="黑体"/>
          <w:bCs/>
          <w:sz w:val="32"/>
          <w:szCs w:val="32"/>
        </w:rPr>
        <w:t>、享受减免有关考务费用的农村特困大学生</w:t>
      </w:r>
      <w:r>
        <w:rPr>
          <w:rFonts w:hint="eastAsia" w:eastAsia="黑体"/>
          <w:bCs/>
          <w:sz w:val="32"/>
          <w:szCs w:val="32"/>
        </w:rPr>
        <w:t>、</w:t>
      </w:r>
      <w:r>
        <w:rPr>
          <w:rFonts w:eastAsia="黑体"/>
          <w:bCs/>
          <w:sz w:val="32"/>
          <w:szCs w:val="32"/>
        </w:rPr>
        <w:t>城市低保人员</w:t>
      </w:r>
      <w:r>
        <w:rPr>
          <w:rFonts w:hint="eastAsia" w:eastAsia="黑体"/>
          <w:bCs/>
          <w:sz w:val="32"/>
          <w:szCs w:val="32"/>
        </w:rPr>
        <w:t>和残疾人</w:t>
      </w:r>
      <w:r>
        <w:rPr>
          <w:rFonts w:eastAsia="黑体"/>
          <w:bCs/>
          <w:sz w:val="32"/>
          <w:szCs w:val="32"/>
        </w:rPr>
        <w:t>怎样办理减免手续？</w:t>
      </w:r>
    </w:p>
    <w:p>
      <w:pPr>
        <w:spacing w:line="560" w:lineRule="exact"/>
        <w:ind w:firstLine="640" w:firstLineChars="200"/>
        <w:rPr>
          <w:rFonts w:eastAsia="方正仿宋简体"/>
          <w:bCs/>
          <w:sz w:val="32"/>
          <w:szCs w:val="32"/>
        </w:rPr>
      </w:pPr>
      <w:r>
        <w:rPr>
          <w:rFonts w:eastAsia="仿宋_GB2312"/>
          <w:sz w:val="32"/>
        </w:rPr>
        <w:t>享受国家最低生活保障金的城镇家庭的应聘人员，应提交家庭所在地的县（市、区）民政部门出具的享受最低生活保障的证明和低保证；农村绝对贫困家庭的报考人员，应提交家庭所在地的县（市、区）扶贫办（部门）出具的特困证明和特困家庭基本情况档案卡，或者出具由省人力资源社会保障厅、省教育厅核发的《山东省特困家庭毕业生就业服务卡》；</w:t>
      </w:r>
      <w:r>
        <w:rPr>
          <w:rFonts w:eastAsia="仿宋_GB2312"/>
          <w:sz w:val="32"/>
          <w:szCs w:val="32"/>
        </w:rPr>
        <w:t>残疾人应提交残疾人证。</w:t>
      </w:r>
    </w:p>
    <w:p>
      <w:pPr>
        <w:widowControl/>
        <w:shd w:val="clear" w:color="auto" w:fill="FFFFFF"/>
        <w:ind w:firstLine="640" w:firstLineChars="200"/>
        <w:jc w:val="left"/>
        <w:rPr>
          <w:rFonts w:eastAsia="黑体"/>
          <w:bCs/>
          <w:sz w:val="32"/>
          <w:szCs w:val="32"/>
        </w:rPr>
      </w:pPr>
      <w:r>
        <w:rPr>
          <w:rFonts w:eastAsia="黑体"/>
          <w:bCs/>
          <w:sz w:val="32"/>
          <w:szCs w:val="32"/>
        </w:rPr>
        <w:t>1</w:t>
      </w:r>
      <w:r>
        <w:rPr>
          <w:rFonts w:hint="eastAsia" w:eastAsia="黑体"/>
          <w:bCs/>
          <w:sz w:val="32"/>
          <w:szCs w:val="32"/>
        </w:rPr>
        <w:t>2、</w:t>
      </w:r>
      <w:r>
        <w:rPr>
          <w:rFonts w:eastAsia="黑体"/>
          <w:bCs/>
          <w:sz w:val="32"/>
          <w:szCs w:val="32"/>
        </w:rPr>
        <w:t>哪些人员可以报考“</w:t>
      </w:r>
      <w:r>
        <w:rPr>
          <w:rFonts w:hint="eastAsia" w:eastAsia="黑体"/>
          <w:bCs/>
          <w:sz w:val="32"/>
          <w:szCs w:val="32"/>
        </w:rPr>
        <w:t>定向招聘</w:t>
      </w:r>
      <w:r>
        <w:rPr>
          <w:rFonts w:eastAsia="黑体"/>
          <w:bCs/>
          <w:sz w:val="32"/>
          <w:szCs w:val="32"/>
        </w:rPr>
        <w:t>残疾人”</w:t>
      </w:r>
      <w:r>
        <w:rPr>
          <w:rFonts w:hint="eastAsia" w:eastAsia="黑体"/>
          <w:bCs/>
          <w:sz w:val="32"/>
          <w:szCs w:val="32"/>
        </w:rPr>
        <w:t>岗位</w:t>
      </w:r>
      <w:r>
        <w:rPr>
          <w:rFonts w:eastAsia="黑体"/>
          <w:bCs/>
          <w:sz w:val="32"/>
          <w:szCs w:val="32"/>
        </w:rPr>
        <w:t>？</w:t>
      </w:r>
    </w:p>
    <w:p>
      <w:pPr>
        <w:spacing w:line="560" w:lineRule="exact"/>
        <w:ind w:firstLine="640" w:firstLineChars="200"/>
        <w:rPr>
          <w:rFonts w:eastAsia="方正仿宋简体"/>
          <w:bCs/>
          <w:sz w:val="32"/>
          <w:szCs w:val="32"/>
        </w:rPr>
      </w:pPr>
      <w:r>
        <w:rPr>
          <w:rFonts w:eastAsia="方正仿宋简体"/>
          <w:bCs/>
          <w:sz w:val="32"/>
          <w:szCs w:val="32"/>
        </w:rPr>
        <w:t>招</w:t>
      </w:r>
      <w:r>
        <w:rPr>
          <w:rFonts w:hint="eastAsia" w:eastAsia="方正仿宋简体"/>
          <w:bCs/>
          <w:sz w:val="32"/>
          <w:szCs w:val="32"/>
          <w:lang w:eastAsia="zh-CN"/>
        </w:rPr>
        <w:t>考</w:t>
      </w:r>
      <w:r>
        <w:rPr>
          <w:rFonts w:eastAsia="方正仿宋简体"/>
          <w:bCs/>
          <w:sz w:val="32"/>
          <w:szCs w:val="32"/>
        </w:rPr>
        <w:t>职位为“面向残疾人”的，报考人员须持有有效期内的第二代《中华人民共和国残疾人证》，为</w:t>
      </w:r>
      <w:r>
        <w:rPr>
          <w:rFonts w:hint="eastAsia" w:eastAsia="方正仿宋简体"/>
          <w:bCs/>
          <w:sz w:val="32"/>
          <w:szCs w:val="32"/>
        </w:rPr>
        <w:t>泗水县</w:t>
      </w:r>
      <w:r>
        <w:rPr>
          <w:rFonts w:eastAsia="方正仿宋简体"/>
          <w:bCs/>
          <w:sz w:val="32"/>
          <w:szCs w:val="32"/>
        </w:rPr>
        <w:t>户籍，生活能够自理，无全身性、进行性疾病，并符合招录职位的要求，能正常履行岗位职责</w:t>
      </w:r>
      <w:bookmarkStart w:id="0" w:name="_GoBack"/>
      <w:bookmarkEnd w:id="0"/>
      <w:r>
        <w:rPr>
          <w:rFonts w:eastAsia="方正仿宋简体"/>
          <w:bCs/>
          <w:sz w:val="32"/>
          <w:szCs w:val="32"/>
        </w:rPr>
        <w:t>，独立开展工作，身体条件</w:t>
      </w:r>
      <w:r>
        <w:rPr>
          <w:rFonts w:hint="eastAsia" w:eastAsia="方正仿宋简体"/>
          <w:bCs/>
          <w:sz w:val="32"/>
          <w:szCs w:val="32"/>
        </w:rPr>
        <w:t>应</w:t>
      </w:r>
      <w:r>
        <w:rPr>
          <w:rFonts w:eastAsia="方正仿宋简体"/>
          <w:bCs/>
          <w:sz w:val="32"/>
          <w:szCs w:val="32"/>
        </w:rPr>
        <w:t>符合公务员录用体检通用标准等有关规定要求。其中，听力残疾的人员，在使用人工听觉装置情况下，较好耳3米内应当能够听到谈话，且言语能清晰交流，符合其他报考资格条件。报考人员报名时，请在《</w:t>
      </w:r>
      <w:r>
        <w:rPr>
          <w:rFonts w:hint="eastAsia" w:eastAsia="方正仿宋简体"/>
          <w:bCs/>
          <w:sz w:val="32"/>
          <w:szCs w:val="32"/>
        </w:rPr>
        <w:t>2019年济宁市事业单位公开招聘工作人员</w:t>
      </w:r>
      <w:r>
        <w:rPr>
          <w:rFonts w:eastAsia="方正仿宋简体"/>
          <w:bCs/>
          <w:sz w:val="32"/>
          <w:szCs w:val="32"/>
        </w:rPr>
        <w:t>报名登记表》的“备注栏”中注明残疾类型级别、具体状况和情形等，可参考《残疾人残疾分类和等级》（中华人民共和国国家标准2011年第2号公告，GB/T26341-2010）填写。</w:t>
      </w:r>
    </w:p>
    <w:p>
      <w:pPr>
        <w:spacing w:line="560" w:lineRule="exact"/>
        <w:ind w:firstLine="640" w:firstLineChars="200"/>
        <w:rPr>
          <w:rFonts w:eastAsia="黑体"/>
          <w:bCs/>
          <w:sz w:val="32"/>
          <w:szCs w:val="32"/>
        </w:rPr>
      </w:pPr>
      <w:r>
        <w:rPr>
          <w:rFonts w:eastAsia="黑体"/>
          <w:bCs/>
          <w:sz w:val="32"/>
          <w:szCs w:val="32"/>
        </w:rPr>
        <w:t>1</w:t>
      </w:r>
      <w:r>
        <w:rPr>
          <w:rFonts w:hint="eastAsia" w:eastAsia="黑体"/>
          <w:bCs/>
          <w:sz w:val="32"/>
          <w:szCs w:val="32"/>
        </w:rPr>
        <w:t>3</w:t>
      </w:r>
      <w:r>
        <w:rPr>
          <w:rFonts w:eastAsia="黑体"/>
          <w:bCs/>
          <w:sz w:val="32"/>
          <w:szCs w:val="32"/>
        </w:rPr>
        <w:t>、应聘人员是否可以改报其他岗位？</w:t>
      </w:r>
    </w:p>
    <w:p>
      <w:pPr>
        <w:spacing w:line="560" w:lineRule="exact"/>
        <w:ind w:firstLine="640" w:firstLineChars="200"/>
        <w:rPr>
          <w:rFonts w:eastAsia="方正仿宋简体"/>
          <w:bCs/>
          <w:sz w:val="32"/>
          <w:szCs w:val="32"/>
        </w:rPr>
      </w:pPr>
      <w:r>
        <w:rPr>
          <w:rFonts w:eastAsia="方正仿宋简体"/>
          <w:bCs/>
          <w:sz w:val="32"/>
          <w:szCs w:val="32"/>
        </w:rPr>
        <w:t>应聘人员在待审核期内可以更改报考岗位。</w:t>
      </w:r>
    </w:p>
    <w:p>
      <w:pPr>
        <w:spacing w:line="560" w:lineRule="exact"/>
        <w:ind w:firstLine="640" w:firstLineChars="200"/>
        <w:rPr>
          <w:rFonts w:eastAsia="方正仿宋简体"/>
          <w:bCs/>
          <w:sz w:val="32"/>
          <w:szCs w:val="32"/>
        </w:rPr>
      </w:pPr>
      <w:r>
        <w:rPr>
          <w:rFonts w:eastAsia="方正仿宋简体"/>
          <w:bCs/>
          <w:sz w:val="32"/>
          <w:szCs w:val="32"/>
        </w:rPr>
        <w:t>没有通过招聘单位资格审查的应聘人员，在报名时间截止前可改报其他单位或该单位的其他岗位；提交资料不全的，应聘人员</w:t>
      </w:r>
      <w:r>
        <w:rPr>
          <w:rFonts w:hint="eastAsia" w:eastAsia="方正仿宋简体"/>
          <w:bCs/>
          <w:sz w:val="32"/>
          <w:szCs w:val="32"/>
        </w:rPr>
        <w:t>在</w:t>
      </w:r>
      <w:r>
        <w:rPr>
          <w:rFonts w:eastAsia="方正仿宋简体"/>
          <w:bCs/>
          <w:sz w:val="32"/>
          <w:szCs w:val="32"/>
        </w:rPr>
        <w:t>报名时间截止前补充信息后可再次报考该岗位。</w:t>
      </w:r>
    </w:p>
    <w:p>
      <w:pPr>
        <w:spacing w:line="560" w:lineRule="exact"/>
        <w:ind w:firstLine="640" w:firstLineChars="200"/>
        <w:rPr>
          <w:rFonts w:eastAsia="方正仿宋简体"/>
          <w:bCs/>
          <w:sz w:val="32"/>
          <w:szCs w:val="32"/>
        </w:rPr>
      </w:pPr>
      <w:r>
        <w:rPr>
          <w:rFonts w:eastAsia="方正仿宋简体"/>
          <w:bCs/>
          <w:sz w:val="32"/>
          <w:szCs w:val="32"/>
        </w:rPr>
        <w:t>通过招聘单位资格审查的应聘人员，不能改报其他岗位。</w:t>
      </w:r>
    </w:p>
    <w:p>
      <w:pPr>
        <w:spacing w:line="560" w:lineRule="exact"/>
        <w:ind w:firstLine="640" w:firstLineChars="200"/>
        <w:rPr>
          <w:rFonts w:eastAsia="黑体"/>
          <w:bCs/>
          <w:sz w:val="32"/>
          <w:szCs w:val="32"/>
        </w:rPr>
      </w:pPr>
      <w:r>
        <w:rPr>
          <w:rFonts w:hint="eastAsia" w:eastAsia="黑体"/>
          <w:bCs/>
          <w:sz w:val="32"/>
          <w:szCs w:val="32"/>
        </w:rPr>
        <w:t>14、</w:t>
      </w:r>
      <w:r>
        <w:rPr>
          <w:rFonts w:eastAsia="黑体"/>
          <w:bCs/>
          <w:sz w:val="32"/>
          <w:szCs w:val="32"/>
        </w:rPr>
        <w:t>应聘人员是否可以</w:t>
      </w:r>
      <w:r>
        <w:rPr>
          <w:rFonts w:hint="eastAsia" w:eastAsia="黑体"/>
          <w:bCs/>
          <w:sz w:val="32"/>
          <w:szCs w:val="32"/>
        </w:rPr>
        <w:t>报考多个</w:t>
      </w:r>
      <w:r>
        <w:rPr>
          <w:rFonts w:eastAsia="黑体"/>
          <w:bCs/>
          <w:sz w:val="32"/>
          <w:szCs w:val="32"/>
        </w:rPr>
        <w:t>岗位</w:t>
      </w:r>
      <w:r>
        <w:rPr>
          <w:rFonts w:hint="eastAsia" w:eastAsia="黑体"/>
          <w:bCs/>
          <w:sz w:val="32"/>
          <w:szCs w:val="32"/>
        </w:rPr>
        <w:t>？</w:t>
      </w:r>
    </w:p>
    <w:p>
      <w:pPr>
        <w:spacing w:line="560" w:lineRule="exact"/>
        <w:ind w:firstLine="640" w:firstLineChars="200"/>
        <w:rPr>
          <w:rFonts w:eastAsia="方正仿宋简体"/>
          <w:bCs/>
          <w:sz w:val="32"/>
          <w:szCs w:val="32"/>
        </w:rPr>
      </w:pPr>
      <w:r>
        <w:rPr>
          <w:rFonts w:eastAsia="方正仿宋简体"/>
          <w:bCs/>
          <w:sz w:val="32"/>
          <w:szCs w:val="32"/>
        </w:rPr>
        <w:t>全市统一报名系统，每人限报一个岗位</w:t>
      </w:r>
      <w:r>
        <w:rPr>
          <w:rFonts w:hint="eastAsia" w:eastAsia="方正仿宋简体"/>
          <w:bCs/>
          <w:sz w:val="32"/>
          <w:szCs w:val="32"/>
        </w:rPr>
        <w:t>。</w:t>
      </w:r>
    </w:p>
    <w:p>
      <w:pPr>
        <w:spacing w:line="560" w:lineRule="exact"/>
        <w:ind w:firstLine="640" w:firstLineChars="200"/>
        <w:rPr>
          <w:rFonts w:eastAsia="黑体"/>
          <w:bCs/>
          <w:sz w:val="32"/>
          <w:szCs w:val="32"/>
        </w:rPr>
      </w:pPr>
      <w:r>
        <w:rPr>
          <w:rFonts w:eastAsia="黑体"/>
          <w:bCs/>
          <w:sz w:val="32"/>
          <w:szCs w:val="32"/>
        </w:rPr>
        <w:t>1</w:t>
      </w:r>
      <w:r>
        <w:rPr>
          <w:rFonts w:hint="eastAsia" w:eastAsia="黑体"/>
          <w:bCs/>
          <w:sz w:val="32"/>
          <w:szCs w:val="32"/>
        </w:rPr>
        <w:t>5</w:t>
      </w:r>
      <w:r>
        <w:rPr>
          <w:rFonts w:eastAsia="黑体"/>
          <w:bCs/>
          <w:sz w:val="32"/>
          <w:szCs w:val="32"/>
        </w:rPr>
        <w:t>、对岗位资格条件有疑问如何咨询？</w:t>
      </w:r>
    </w:p>
    <w:p>
      <w:pPr>
        <w:spacing w:line="560" w:lineRule="exact"/>
        <w:ind w:firstLine="640" w:firstLineChars="200"/>
        <w:rPr>
          <w:rFonts w:eastAsia="方正仿宋简体"/>
          <w:bCs/>
          <w:sz w:val="32"/>
          <w:szCs w:val="32"/>
        </w:rPr>
      </w:pPr>
      <w:r>
        <w:rPr>
          <w:rFonts w:eastAsia="方正仿宋简体"/>
          <w:bCs/>
          <w:sz w:val="32"/>
          <w:szCs w:val="32"/>
        </w:rPr>
        <w:t>对岗位要求资格条件和其他内容有疑问的，请与招聘单位或其主管部门直接联系（《201</w:t>
      </w:r>
      <w:r>
        <w:rPr>
          <w:rFonts w:hint="eastAsia" w:eastAsia="方正仿宋简体"/>
          <w:bCs/>
          <w:sz w:val="32"/>
          <w:szCs w:val="32"/>
        </w:rPr>
        <w:t>9</w:t>
      </w:r>
      <w:r>
        <w:rPr>
          <w:rFonts w:eastAsia="方正仿宋简体"/>
          <w:bCs/>
          <w:sz w:val="32"/>
          <w:szCs w:val="32"/>
        </w:rPr>
        <w:t>年</w:t>
      </w:r>
      <w:r>
        <w:rPr>
          <w:rFonts w:hint="eastAsia" w:eastAsia="方正仿宋简体"/>
          <w:bCs/>
          <w:sz w:val="32"/>
          <w:szCs w:val="32"/>
        </w:rPr>
        <w:t>泗水县</w:t>
      </w:r>
      <w:r>
        <w:rPr>
          <w:rFonts w:eastAsia="方正仿宋简体"/>
          <w:bCs/>
          <w:sz w:val="32"/>
          <w:szCs w:val="32"/>
        </w:rPr>
        <w:t>事业单位公开招聘工作人员岗位汇总表》中对应的咨询电话）。</w:t>
      </w:r>
    </w:p>
    <w:p>
      <w:pPr>
        <w:spacing w:line="560" w:lineRule="exact"/>
        <w:ind w:firstLine="640" w:firstLineChars="200"/>
        <w:rPr>
          <w:rFonts w:eastAsia="黑体"/>
          <w:bCs/>
          <w:sz w:val="32"/>
          <w:szCs w:val="32"/>
        </w:rPr>
      </w:pPr>
      <w:r>
        <w:rPr>
          <w:rFonts w:eastAsia="黑体"/>
          <w:bCs/>
          <w:sz w:val="32"/>
          <w:szCs w:val="32"/>
        </w:rPr>
        <w:t>1</w:t>
      </w:r>
      <w:r>
        <w:rPr>
          <w:rFonts w:hint="eastAsia" w:eastAsia="黑体"/>
          <w:bCs/>
          <w:sz w:val="32"/>
          <w:szCs w:val="32"/>
        </w:rPr>
        <w:t>6、</w:t>
      </w:r>
      <w:r>
        <w:rPr>
          <w:rFonts w:eastAsia="黑体"/>
          <w:bCs/>
          <w:sz w:val="32"/>
          <w:szCs w:val="32"/>
        </w:rPr>
        <w:t>应聘人员在网上提供的照片有什么要求？</w:t>
      </w:r>
    </w:p>
    <w:p>
      <w:pPr>
        <w:spacing w:line="560" w:lineRule="exact"/>
        <w:ind w:firstLine="640" w:firstLineChars="200"/>
        <w:rPr>
          <w:rFonts w:eastAsia="方正仿宋简体"/>
          <w:bCs/>
          <w:sz w:val="32"/>
          <w:szCs w:val="32"/>
        </w:rPr>
      </w:pPr>
      <w:r>
        <w:rPr>
          <w:rFonts w:hint="eastAsia" w:eastAsia="方正仿宋简体"/>
          <w:bCs/>
          <w:sz w:val="32"/>
          <w:szCs w:val="32"/>
        </w:rPr>
        <w:t>应聘人员网上报名提交电子照片时，须使用报名系统中的照片处理工具对本人照片进行处理，并将处理后的照片上传。电子照片</w:t>
      </w:r>
      <w:r>
        <w:rPr>
          <w:rFonts w:eastAsia="方正仿宋简体"/>
          <w:bCs/>
          <w:sz w:val="32"/>
          <w:szCs w:val="32"/>
        </w:rPr>
        <w:t>必须是近期1寸同底版免冠照片，并且与进入面试后资格审查所提供的照片同一底版。</w:t>
      </w:r>
    </w:p>
    <w:p>
      <w:pPr>
        <w:spacing w:line="560" w:lineRule="exact"/>
        <w:ind w:firstLine="640" w:firstLineChars="200"/>
        <w:rPr>
          <w:rFonts w:eastAsia="黑体"/>
          <w:bCs/>
          <w:sz w:val="32"/>
          <w:szCs w:val="32"/>
        </w:rPr>
      </w:pPr>
      <w:r>
        <w:rPr>
          <w:rFonts w:eastAsia="黑体"/>
          <w:bCs/>
          <w:sz w:val="32"/>
          <w:szCs w:val="32"/>
        </w:rPr>
        <w:t>1</w:t>
      </w:r>
      <w:r>
        <w:rPr>
          <w:rFonts w:hint="eastAsia" w:eastAsia="黑体"/>
          <w:bCs/>
          <w:sz w:val="32"/>
          <w:szCs w:val="32"/>
        </w:rPr>
        <w:t>7</w:t>
      </w:r>
      <w:r>
        <w:rPr>
          <w:rFonts w:eastAsia="黑体"/>
          <w:bCs/>
          <w:sz w:val="32"/>
          <w:szCs w:val="32"/>
        </w:rPr>
        <w:t>、填写相关表格、信息时需注意什么？</w:t>
      </w:r>
    </w:p>
    <w:p>
      <w:pPr>
        <w:spacing w:line="560" w:lineRule="exact"/>
        <w:ind w:firstLine="640" w:firstLineChars="200"/>
        <w:rPr>
          <w:rFonts w:eastAsia="方正仿宋简体"/>
          <w:bCs/>
          <w:sz w:val="32"/>
          <w:szCs w:val="32"/>
        </w:rPr>
      </w:pPr>
      <w:r>
        <w:rPr>
          <w:rFonts w:eastAsia="方正仿宋简体"/>
          <w:bCs/>
          <w:sz w:val="32"/>
          <w:szCs w:val="32"/>
        </w:rPr>
        <w:t>应聘人员要仔细阅读《简章》及本须知内容，填报的相关表格、信息等必须真实、全面、准确。主要信息填报不实的，按弄虚作假处理；因信息填报不全导致未通过招聘单位资格审查的，责任由应聘人员自负。</w:t>
      </w:r>
    </w:p>
    <w:p>
      <w:pPr>
        <w:spacing w:line="560" w:lineRule="exact"/>
        <w:ind w:firstLine="640" w:firstLineChars="200"/>
        <w:rPr>
          <w:rFonts w:eastAsia="黑体"/>
          <w:bCs/>
          <w:sz w:val="32"/>
          <w:szCs w:val="32"/>
        </w:rPr>
      </w:pPr>
      <w:r>
        <w:rPr>
          <w:rFonts w:eastAsia="黑体"/>
          <w:bCs/>
          <w:sz w:val="32"/>
          <w:szCs w:val="32"/>
        </w:rPr>
        <w:t>1</w:t>
      </w:r>
      <w:r>
        <w:rPr>
          <w:rFonts w:hint="eastAsia" w:eastAsia="黑体"/>
          <w:bCs/>
          <w:sz w:val="32"/>
          <w:szCs w:val="32"/>
        </w:rPr>
        <w:t>8</w:t>
      </w:r>
      <w:r>
        <w:rPr>
          <w:rFonts w:eastAsia="黑体"/>
          <w:bCs/>
          <w:sz w:val="32"/>
          <w:szCs w:val="32"/>
        </w:rPr>
        <w:t>、违纪违规及存在不诚信情形的应聘人员如何处理？</w:t>
      </w:r>
    </w:p>
    <w:p>
      <w:pPr>
        <w:autoSpaceDE w:val="0"/>
        <w:autoSpaceDN w:val="0"/>
        <w:adjustRightInd w:val="0"/>
        <w:snapToGrid w:val="0"/>
        <w:spacing w:line="600" w:lineRule="exact"/>
        <w:ind w:firstLine="624"/>
        <w:rPr>
          <w:rFonts w:eastAsia="仿宋_GB2312"/>
          <w:sz w:val="32"/>
          <w:szCs w:val="32"/>
        </w:rPr>
      </w:pPr>
      <w:r>
        <w:rPr>
          <w:rFonts w:eastAsia="仿宋_GB2312"/>
          <w:kern w:val="0"/>
          <w:sz w:val="32"/>
          <w:szCs w:val="20"/>
        </w:rPr>
        <w:t>应聘人员要严格遵守公开招聘的相关政策规定，遵从事业单位公开招聘主管机关、人事考试机构和事业单位的统一安排，其</w:t>
      </w:r>
      <w:r>
        <w:rPr>
          <w:rFonts w:eastAsia="仿宋_GB2312"/>
          <w:kern w:val="0"/>
          <w:sz w:val="32"/>
          <w:szCs w:val="32"/>
        </w:rPr>
        <w:t>在应聘期间的表现，将作为公开招聘考察的重要内容之一。</w:t>
      </w:r>
      <w:r>
        <w:rPr>
          <w:rFonts w:eastAsia="仿宋_GB2312"/>
          <w:sz w:val="32"/>
          <w:szCs w:val="32"/>
        </w:rPr>
        <w:t>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spacing w:line="560" w:lineRule="exact"/>
        <w:ind w:firstLine="640" w:firstLineChars="200"/>
        <w:rPr>
          <w:rFonts w:eastAsia="黑体"/>
          <w:bCs/>
          <w:sz w:val="32"/>
          <w:szCs w:val="32"/>
        </w:rPr>
      </w:pPr>
      <w:r>
        <w:rPr>
          <w:rFonts w:hint="eastAsia" w:eastAsia="黑体"/>
          <w:bCs/>
          <w:sz w:val="32"/>
          <w:szCs w:val="32"/>
        </w:rPr>
        <w:t>19</w:t>
      </w:r>
      <w:r>
        <w:rPr>
          <w:rFonts w:eastAsia="黑体"/>
          <w:bCs/>
          <w:sz w:val="32"/>
          <w:szCs w:val="32"/>
        </w:rPr>
        <w:t>、拟聘用人员名单公示后提出放弃的如何处理？</w:t>
      </w:r>
    </w:p>
    <w:p>
      <w:pPr>
        <w:spacing w:line="560" w:lineRule="exact"/>
        <w:ind w:firstLine="640" w:firstLineChars="200"/>
        <w:rPr>
          <w:rFonts w:eastAsia="方正仿宋简体"/>
          <w:bCs/>
          <w:sz w:val="32"/>
          <w:szCs w:val="32"/>
        </w:rPr>
      </w:pPr>
      <w:r>
        <w:rPr>
          <w:rFonts w:eastAsia="方正仿宋简体"/>
          <w:bCs/>
          <w:sz w:val="32"/>
          <w:szCs w:val="32"/>
        </w:rPr>
        <w:t>对公示后无故放弃聘用资格的应聘人员，将由市事业单位公开招聘主管机关记入事业单位公开招聘违纪违规与诚信档案库。</w:t>
      </w:r>
    </w:p>
    <w:p>
      <w:pPr>
        <w:spacing w:line="560" w:lineRule="exact"/>
        <w:ind w:firstLine="640" w:firstLineChars="200"/>
        <w:rPr>
          <w:rFonts w:eastAsia="黑体"/>
          <w:bCs/>
          <w:sz w:val="32"/>
          <w:szCs w:val="32"/>
        </w:rPr>
      </w:pPr>
      <w:r>
        <w:rPr>
          <w:rFonts w:hint="eastAsia" w:eastAsia="黑体"/>
          <w:bCs/>
          <w:sz w:val="32"/>
          <w:szCs w:val="32"/>
        </w:rPr>
        <w:t>20</w:t>
      </w:r>
      <w:r>
        <w:rPr>
          <w:rFonts w:eastAsia="黑体"/>
          <w:bCs/>
          <w:sz w:val="32"/>
          <w:szCs w:val="32"/>
        </w:rPr>
        <w:t>、应聘人员考试时能否使用户籍证明？</w:t>
      </w:r>
    </w:p>
    <w:p>
      <w:pPr>
        <w:spacing w:line="560" w:lineRule="exact"/>
        <w:ind w:firstLine="640" w:firstLineChars="200"/>
        <w:rPr>
          <w:rFonts w:eastAsia="方正仿宋简体"/>
          <w:bCs/>
          <w:color w:val="FF0000"/>
          <w:sz w:val="32"/>
          <w:szCs w:val="32"/>
        </w:rPr>
      </w:pPr>
      <w:r>
        <w:rPr>
          <w:rFonts w:eastAsia="方正仿宋简体"/>
          <w:bCs/>
          <w:sz w:val="32"/>
          <w:szCs w:val="32"/>
        </w:rPr>
        <w:t>应聘人员笔试和面试时只能凭有效期内的身份证</w:t>
      </w:r>
      <w:r>
        <w:rPr>
          <w:rFonts w:hint="eastAsia" w:eastAsia="方正仿宋简体"/>
          <w:bCs/>
          <w:sz w:val="32"/>
          <w:szCs w:val="32"/>
        </w:rPr>
        <w:t>或</w:t>
      </w:r>
      <w:r>
        <w:rPr>
          <w:rFonts w:eastAsia="方正仿宋简体"/>
          <w:bCs/>
          <w:sz w:val="32"/>
          <w:szCs w:val="32"/>
        </w:rPr>
        <w:t>临时身份证参加考试。</w:t>
      </w:r>
      <w:r>
        <w:rPr>
          <w:rFonts w:hint="eastAsia" w:eastAsia="方正仿宋简体"/>
          <w:bCs/>
          <w:sz w:val="32"/>
          <w:szCs w:val="32"/>
        </w:rPr>
        <w:t>港澳居民凭《港澳居民来往内地通行证》、台湾居民凭《台湾居民来往大陆通行证》</w:t>
      </w:r>
      <w:r>
        <w:rPr>
          <w:rFonts w:eastAsia="方正仿宋简体"/>
          <w:bCs/>
          <w:sz w:val="32"/>
          <w:szCs w:val="32"/>
        </w:rPr>
        <w:t>参加考试</w:t>
      </w:r>
      <w:r>
        <w:rPr>
          <w:rFonts w:hint="eastAsia" w:eastAsia="方正仿宋简体"/>
          <w:bCs/>
          <w:sz w:val="32"/>
          <w:szCs w:val="32"/>
        </w:rPr>
        <w:t>。</w:t>
      </w:r>
    </w:p>
    <w:p>
      <w:pPr>
        <w:spacing w:line="560" w:lineRule="exact"/>
        <w:ind w:firstLine="640" w:firstLineChars="200"/>
        <w:rPr>
          <w:rFonts w:eastAsia="黑体"/>
          <w:bCs/>
          <w:sz w:val="32"/>
          <w:szCs w:val="32"/>
        </w:rPr>
      </w:pPr>
      <w:r>
        <w:rPr>
          <w:rFonts w:hint="eastAsia" w:eastAsia="黑体"/>
          <w:bCs/>
          <w:sz w:val="32"/>
          <w:szCs w:val="32"/>
        </w:rPr>
        <w:t>21</w:t>
      </w:r>
      <w:r>
        <w:rPr>
          <w:rFonts w:eastAsia="黑体"/>
          <w:bCs/>
          <w:sz w:val="32"/>
          <w:szCs w:val="32"/>
        </w:rPr>
        <w:t>、是否有指定的考试辅导用书和培训班？</w:t>
      </w:r>
    </w:p>
    <w:p>
      <w:pPr>
        <w:spacing w:line="560" w:lineRule="exact"/>
        <w:ind w:firstLine="640" w:firstLineChars="200"/>
        <w:rPr>
          <w:rFonts w:eastAsia="方正仿宋简体"/>
          <w:bCs/>
          <w:sz w:val="32"/>
          <w:szCs w:val="32"/>
        </w:rPr>
      </w:pPr>
      <w:r>
        <w:rPr>
          <w:rFonts w:hint="eastAsia" w:eastAsia="方正仿宋简体"/>
          <w:bCs/>
          <w:sz w:val="32"/>
          <w:szCs w:val="32"/>
        </w:rPr>
        <w:t>泗水县</w:t>
      </w:r>
      <w:r>
        <w:rPr>
          <w:rFonts w:eastAsia="方正仿宋简体"/>
          <w:bCs/>
          <w:sz w:val="32"/>
          <w:szCs w:val="32"/>
        </w:rPr>
        <w:t>事业单位公开招聘考试不指定考试辅导用书，不举办也不授权或委托任何机构举办考试辅导培训班。</w:t>
      </w:r>
    </w:p>
    <w:p>
      <w:pPr>
        <w:spacing w:line="560" w:lineRule="exact"/>
        <w:ind w:firstLine="640" w:firstLineChars="200"/>
        <w:rPr>
          <w:rFonts w:eastAsia="黑体"/>
          <w:bCs/>
          <w:sz w:val="32"/>
          <w:szCs w:val="32"/>
        </w:rPr>
      </w:pPr>
      <w:r>
        <w:rPr>
          <w:rFonts w:eastAsia="黑体"/>
          <w:bCs/>
          <w:sz w:val="32"/>
          <w:szCs w:val="32"/>
        </w:rPr>
        <w:t>2</w:t>
      </w:r>
      <w:r>
        <w:rPr>
          <w:rFonts w:hint="eastAsia" w:eastAsia="黑体"/>
          <w:bCs/>
          <w:sz w:val="32"/>
          <w:szCs w:val="32"/>
        </w:rPr>
        <w:t>2</w:t>
      </w:r>
      <w:r>
        <w:rPr>
          <w:rFonts w:eastAsia="黑体"/>
          <w:bCs/>
          <w:sz w:val="32"/>
          <w:szCs w:val="32"/>
        </w:rPr>
        <w:t>、如何进行电话咨询？</w:t>
      </w:r>
    </w:p>
    <w:p>
      <w:pPr>
        <w:spacing w:line="560" w:lineRule="exact"/>
        <w:ind w:firstLine="640" w:firstLineChars="200"/>
        <w:rPr>
          <w:rFonts w:eastAsia="方正仿宋简体"/>
          <w:bCs/>
          <w:sz w:val="32"/>
          <w:szCs w:val="32"/>
        </w:rPr>
      </w:pPr>
      <w:r>
        <w:rPr>
          <w:rFonts w:eastAsia="方正仿宋简体"/>
          <w:bCs/>
          <w:sz w:val="32"/>
          <w:szCs w:val="32"/>
        </w:rPr>
        <w:t>政策咨询电话：0537-</w:t>
      </w:r>
      <w:r>
        <w:rPr>
          <w:rFonts w:hint="eastAsia" w:eastAsia="方正仿宋简体"/>
          <w:bCs/>
          <w:sz w:val="32"/>
          <w:szCs w:val="32"/>
        </w:rPr>
        <w:t>4365372</w:t>
      </w:r>
    </w:p>
    <w:p>
      <w:pPr>
        <w:spacing w:line="560" w:lineRule="exact"/>
        <w:ind w:firstLine="640" w:firstLineChars="200"/>
        <w:rPr>
          <w:rFonts w:eastAsia="方正仿宋简体"/>
          <w:bCs/>
          <w:sz w:val="32"/>
          <w:szCs w:val="32"/>
        </w:rPr>
      </w:pPr>
      <w:r>
        <w:rPr>
          <w:rFonts w:hint="eastAsia" w:eastAsia="方正仿宋简体"/>
          <w:bCs/>
          <w:sz w:val="32"/>
          <w:szCs w:val="32"/>
        </w:rPr>
        <w:t>网上报名</w:t>
      </w:r>
      <w:r>
        <w:rPr>
          <w:rFonts w:eastAsia="方正仿宋简体"/>
          <w:bCs/>
          <w:sz w:val="32"/>
          <w:szCs w:val="32"/>
        </w:rPr>
        <w:t>技术咨询电话：0537-2967983</w:t>
      </w:r>
    </w:p>
    <w:p>
      <w:pPr>
        <w:ind w:firstLine="640" w:firstLineChars="200"/>
      </w:pPr>
      <w:r>
        <w:rPr>
          <w:rFonts w:eastAsia="方正仿宋简体"/>
          <w:bCs/>
          <w:sz w:val="32"/>
          <w:szCs w:val="32"/>
        </w:rPr>
        <w:t>岗位条件咨询电话：见《201</w:t>
      </w:r>
      <w:r>
        <w:rPr>
          <w:rFonts w:hint="eastAsia" w:eastAsia="方正仿宋简体"/>
          <w:bCs/>
          <w:sz w:val="32"/>
          <w:szCs w:val="32"/>
        </w:rPr>
        <w:t>9</w:t>
      </w:r>
      <w:r>
        <w:rPr>
          <w:rFonts w:eastAsia="方正仿宋简体"/>
          <w:bCs/>
          <w:sz w:val="32"/>
          <w:szCs w:val="32"/>
        </w:rPr>
        <w:t>年</w:t>
      </w:r>
      <w:r>
        <w:rPr>
          <w:rFonts w:hint="eastAsia" w:eastAsia="方正仿宋简体"/>
          <w:bCs/>
          <w:sz w:val="32"/>
          <w:szCs w:val="32"/>
        </w:rPr>
        <w:t>泗水县</w:t>
      </w:r>
      <w:r>
        <w:rPr>
          <w:rFonts w:eastAsia="方正仿宋简体"/>
          <w:bCs/>
          <w:sz w:val="32"/>
          <w:szCs w:val="32"/>
        </w:rPr>
        <w:t>事业单位公开招聘</w:t>
      </w:r>
      <w:r>
        <w:rPr>
          <w:rFonts w:hint="eastAsia" w:eastAsia="方正仿宋简体"/>
          <w:bCs/>
          <w:sz w:val="32"/>
          <w:szCs w:val="32"/>
        </w:rPr>
        <w:t>工作人员岗位汇总表》</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新宋体">
    <w:panose1 w:val="02010609030101010101"/>
    <w:charset w:val="86"/>
    <w:family w:val="modern"/>
    <w:pitch w:val="default"/>
    <w:sig w:usb0="00000003" w:usb1="080E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149FF"/>
    <w:rsid w:val="00087485"/>
    <w:rsid w:val="0013732C"/>
    <w:rsid w:val="001C6C0D"/>
    <w:rsid w:val="00253C1D"/>
    <w:rsid w:val="002E2A32"/>
    <w:rsid w:val="003E541E"/>
    <w:rsid w:val="004067A3"/>
    <w:rsid w:val="00486367"/>
    <w:rsid w:val="00515937"/>
    <w:rsid w:val="005770BA"/>
    <w:rsid w:val="00613655"/>
    <w:rsid w:val="006149FF"/>
    <w:rsid w:val="006270CA"/>
    <w:rsid w:val="00651AE9"/>
    <w:rsid w:val="00727D6B"/>
    <w:rsid w:val="00832317"/>
    <w:rsid w:val="0090733B"/>
    <w:rsid w:val="00980FE2"/>
    <w:rsid w:val="009C3740"/>
    <w:rsid w:val="00A7260B"/>
    <w:rsid w:val="00A95992"/>
    <w:rsid w:val="00AD5D52"/>
    <w:rsid w:val="00AD6832"/>
    <w:rsid w:val="00BE4A05"/>
    <w:rsid w:val="00C15652"/>
    <w:rsid w:val="00C1784F"/>
    <w:rsid w:val="00C209D3"/>
    <w:rsid w:val="00C23711"/>
    <w:rsid w:val="00C24E68"/>
    <w:rsid w:val="00C452E0"/>
    <w:rsid w:val="00CA6B3C"/>
    <w:rsid w:val="00D01F29"/>
    <w:rsid w:val="00D50BB4"/>
    <w:rsid w:val="00D854B9"/>
    <w:rsid w:val="00D9388A"/>
    <w:rsid w:val="00DF7E8D"/>
    <w:rsid w:val="00EE7BEB"/>
    <w:rsid w:val="00F26EA3"/>
    <w:rsid w:val="00F6742A"/>
    <w:rsid w:val="00FE34B6"/>
    <w:rsid w:val="4D274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Char1 Char Char Char Char Char Char"/>
    <w:basedOn w:val="1"/>
    <w:qFormat/>
    <w:uiPriority w:val="0"/>
    <w:pPr>
      <w:autoSpaceDE w:val="0"/>
      <w:autoSpaceDN w:val="0"/>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525</Words>
  <Characters>2998</Characters>
  <Lines>24</Lines>
  <Paragraphs>7</Paragraphs>
  <TotalTime>91</TotalTime>
  <ScaleCrop>false</ScaleCrop>
  <LinksUpToDate>false</LinksUpToDate>
  <CharactersWithSpaces>3516</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2019-06-15T06:35:00Z</dcterms:created>
  <dc:creator>Administrator</dc:creator>
  <cp:lastModifiedBy>Administrator</cp:lastModifiedBy>
  <dcterms:modified xsi:type="dcterms:W3CDTF">2019-06-24T01:06:15Z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