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rPr>
          <w:rFonts w:ascii="仿宋_GB2312" w:hAnsi="仿宋_GB2312" w:eastAsia="仿宋_GB2312" w:cs="仿宋_GB2312"/>
          <w:b/>
          <w:color w:val="auto"/>
          <w:kern w:val="0"/>
          <w:sz w:val="30"/>
          <w:szCs w:val="30"/>
          <w:highlight w:val="none"/>
        </w:rPr>
      </w:pPr>
      <w:r>
        <w:rPr>
          <w:rFonts w:hint="eastAsia" w:ascii="仿宋_GB2312" w:hAnsi="仿宋_GB2312" w:eastAsia="仿宋_GB2312" w:cs="仿宋_GB2312"/>
          <w:b/>
          <w:color w:val="auto"/>
          <w:kern w:val="0"/>
          <w:sz w:val="30"/>
          <w:szCs w:val="30"/>
          <w:highlight w:val="none"/>
        </w:rPr>
        <w:t>附件2：</w:t>
      </w:r>
    </w:p>
    <w:p>
      <w:pPr>
        <w:spacing w:line="380" w:lineRule="exact"/>
        <w:rPr>
          <w:rFonts w:ascii="宋体" w:hAnsi="宋体" w:cs="仿宋_GB2312"/>
          <w:b/>
          <w:color w:val="auto"/>
          <w:kern w:val="0"/>
          <w:sz w:val="32"/>
          <w:szCs w:val="32"/>
          <w:highlight w:val="none"/>
        </w:rPr>
      </w:pPr>
    </w:p>
    <w:p>
      <w:pPr>
        <w:spacing w:line="380" w:lineRule="exact"/>
        <w:jc w:val="center"/>
        <w:rPr>
          <w:rFonts w:ascii="方正小标宋简体" w:hAnsi="宋体" w:eastAsia="方正小标宋简体" w:cs="仿宋_GB2312"/>
          <w:b/>
          <w:color w:val="auto"/>
          <w:kern w:val="0"/>
          <w:sz w:val="32"/>
          <w:szCs w:val="32"/>
          <w:highlight w:val="none"/>
        </w:rPr>
      </w:pPr>
      <w:r>
        <w:rPr>
          <w:rFonts w:hint="eastAsia" w:ascii="方正小标宋简体" w:hAnsi="宋体" w:eastAsia="方正小标宋简体" w:cs="仿宋_GB2312"/>
          <w:b/>
          <w:color w:val="auto"/>
          <w:kern w:val="0"/>
          <w:sz w:val="32"/>
          <w:szCs w:val="32"/>
          <w:highlight w:val="none"/>
        </w:rPr>
        <w:t>2019年莱阳市事业单位公开招聘工作人员</w:t>
      </w:r>
    </w:p>
    <w:p>
      <w:pPr>
        <w:spacing w:line="380" w:lineRule="exact"/>
        <w:jc w:val="center"/>
        <w:rPr>
          <w:rFonts w:ascii="方正小标宋简体" w:hAnsi="宋体" w:eastAsia="方正小标宋简体" w:cs="仿宋_GB2312"/>
          <w:b/>
          <w:color w:val="auto"/>
          <w:kern w:val="0"/>
          <w:sz w:val="32"/>
          <w:szCs w:val="32"/>
          <w:highlight w:val="none"/>
        </w:rPr>
      </w:pPr>
      <w:r>
        <w:rPr>
          <w:rFonts w:hint="eastAsia" w:ascii="方正小标宋简体" w:hAnsi="宋体" w:eastAsia="方正小标宋简体" w:cs="仿宋_GB2312"/>
          <w:b/>
          <w:color w:val="auto"/>
          <w:kern w:val="0"/>
          <w:sz w:val="32"/>
          <w:szCs w:val="32"/>
          <w:highlight w:val="none"/>
        </w:rPr>
        <w:t>应  聘  须  知</w:t>
      </w:r>
    </w:p>
    <w:p>
      <w:pPr>
        <w:spacing w:line="380" w:lineRule="exact"/>
        <w:jc w:val="center"/>
        <w:rPr>
          <w:rFonts w:ascii="方正小标宋简体" w:hAnsi="仿宋_GB2312" w:eastAsia="方正小标宋简体" w:cs="仿宋_GB2312"/>
          <w:color w:val="auto"/>
          <w:kern w:val="0"/>
          <w:sz w:val="24"/>
          <w:highlight w:val="none"/>
        </w:rPr>
      </w:pP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sz w:val="24"/>
          <w:highlight w:val="none"/>
        </w:rPr>
        <w:t>1.哪些人员可以应聘？</w:t>
      </w:r>
      <w:bookmarkStart w:id="0" w:name="_GoBack"/>
      <w:bookmarkEnd w:id="0"/>
    </w:p>
    <w:p>
      <w:pPr>
        <w:snapToGrid w:val="0"/>
        <w:spacing w:line="38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按照事业单位公开招聘的相关规定，凡符合《2019年莱阳市事业单位公开招聘工作人员简章》（以下简称《简章》）规定的条件及招聘岗位资格条件者，均可应聘。</w:t>
      </w:r>
    </w:p>
    <w:p>
      <w:pPr>
        <w:snapToGrid w:val="0"/>
        <w:spacing w:line="380" w:lineRule="exact"/>
        <w:ind w:firstLine="480" w:firstLineChars="200"/>
        <w:rPr>
          <w:rFonts w:ascii="黑体" w:hAnsi="黑体" w:eastAsia="黑体" w:cs="黑体"/>
          <w:color w:val="auto"/>
          <w:sz w:val="24"/>
          <w:highlight w:val="none"/>
        </w:rPr>
      </w:pPr>
      <w:r>
        <w:rPr>
          <w:rFonts w:hint="eastAsia" w:ascii="黑体" w:hAnsi="黑体" w:eastAsia="黑体" w:cs="黑体"/>
          <w:color w:val="auto"/>
          <w:sz w:val="24"/>
          <w:highlight w:val="none"/>
        </w:rPr>
        <w:t>2.哪些人员不能应聘？</w:t>
      </w:r>
    </w:p>
    <w:p>
      <w:pPr>
        <w:snapToGrid w:val="0"/>
        <w:spacing w:line="38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（1）在读全日制普通高校学生（2019年应届毕业生除外）；</w:t>
      </w:r>
    </w:p>
    <w:p>
      <w:pPr>
        <w:snapToGrid w:val="0"/>
        <w:spacing w:line="38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（2）现役军人；</w:t>
      </w:r>
    </w:p>
    <w:p>
      <w:pPr>
        <w:snapToGrid w:val="0"/>
        <w:spacing w:line="38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（3）曾受过刑事处罚或被开除公职的人员；</w:t>
      </w:r>
    </w:p>
    <w:p>
      <w:pPr>
        <w:snapToGrid w:val="0"/>
        <w:spacing w:line="38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（4）法律法规规定不得应聘的其他情形人员；</w:t>
      </w:r>
    </w:p>
    <w:p>
      <w:pPr>
        <w:snapToGrid w:val="0"/>
        <w:spacing w:line="38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应聘人员不得报考与本人有应回避关系的单位或岗位。</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3.对报考人员的年龄有何限制？</w:t>
      </w:r>
    </w:p>
    <w:p>
      <w:pPr>
        <w:snapToGrid w:val="0"/>
        <w:spacing w:line="38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应聘人员须为19</w:t>
      </w:r>
      <w:r>
        <w:rPr>
          <w:rFonts w:hint="eastAsia" w:ascii="仿宋_GB2312" w:hAnsi="仿宋" w:eastAsia="仿宋_GB2312"/>
          <w:color w:val="auto"/>
          <w:sz w:val="24"/>
          <w:highlight w:val="none"/>
        </w:rPr>
        <w:t>78年3月</w:t>
      </w:r>
      <w:r>
        <w:rPr>
          <w:rFonts w:hint="eastAsia" w:ascii="仿宋_GB2312" w:hAnsi="仿宋" w:eastAsia="仿宋_GB2312"/>
          <w:color w:val="auto"/>
          <w:sz w:val="24"/>
          <w:highlight w:val="none"/>
          <w:lang w:val="en-US" w:eastAsia="zh-CN"/>
        </w:rPr>
        <w:t>30</w:t>
      </w:r>
      <w:r>
        <w:rPr>
          <w:rFonts w:hint="eastAsia" w:ascii="仿宋_GB2312" w:hAnsi="仿宋" w:eastAsia="仿宋_GB2312"/>
          <w:color w:val="auto"/>
          <w:sz w:val="24"/>
          <w:highlight w:val="none"/>
        </w:rPr>
        <w:t>日</w:t>
      </w:r>
      <w:r>
        <w:rPr>
          <w:rFonts w:hint="eastAsia" w:ascii="仿宋_GB2312" w:hAnsi="仿宋" w:eastAsia="仿宋_GB2312"/>
          <w:color w:val="auto"/>
          <w:sz w:val="24"/>
          <w:highlight w:val="none"/>
        </w:rPr>
        <w:t>（含）以后出生；岗位另有要求的，以岗位要求为准。</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4.具有多个学历层次的考生以其低层次学历报考的，其应聘条件如何审核？</w:t>
      </w:r>
    </w:p>
    <w:p>
      <w:pPr>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具有多个学历层次的考生以其低层次学历报考的，其年龄、学历性质等应聘条件，均按其低层次学历的要求进行审核。</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5.对报考所需的资格资质证书取得时间、时效有何要求？</w:t>
      </w:r>
    </w:p>
    <w:p>
      <w:pPr>
        <w:spacing w:line="380" w:lineRule="exact"/>
        <w:ind w:firstLine="480" w:firstLineChars="200"/>
        <w:rPr>
          <w:rFonts w:ascii="仿宋_GB2312" w:hAnsi="仿宋" w:eastAsia="仿宋_GB2312"/>
          <w:color w:val="auto"/>
          <w:sz w:val="24"/>
          <w:highlight w:val="none"/>
        </w:rPr>
      </w:pPr>
      <w:r>
        <w:rPr>
          <w:rFonts w:hint="eastAsia" w:ascii="仿宋_GB2312" w:hAnsi="仿宋_GB2312" w:eastAsia="仿宋_GB2312" w:cs="仿宋_GB2312"/>
          <w:color w:val="auto"/>
          <w:kern w:val="0"/>
          <w:sz w:val="24"/>
          <w:highlight w:val="none"/>
        </w:rPr>
        <w:t>除2019年全日制普通高等院校毕业生学历证书、相应学位证书、教师资格证书（岗位要求</w:t>
      </w:r>
      <w:r>
        <w:rPr>
          <w:rFonts w:hint="eastAsia" w:ascii="仿宋_GB2312" w:hAnsi="仿宋" w:eastAsia="仿宋_GB2312"/>
          <w:color w:val="auto"/>
          <w:sz w:val="24"/>
          <w:highlight w:val="none"/>
        </w:rPr>
        <w:t>的）应于2019年8月底前取得外，招聘岗位要求的其他所有资格、资质及证书（含海外留学人员的学历、学位认证书），应聘人员均须</w:t>
      </w:r>
      <w:r>
        <w:rPr>
          <w:rFonts w:hint="eastAsia" w:ascii="仿宋_GB2312" w:hAnsi="仿宋" w:eastAsia="仿宋_GB2312"/>
          <w:color w:val="auto"/>
          <w:sz w:val="24"/>
          <w:highlight w:val="none"/>
        </w:rPr>
        <w:t>于2019年3月</w:t>
      </w:r>
      <w:r>
        <w:rPr>
          <w:rFonts w:hint="eastAsia" w:ascii="仿宋_GB2312" w:hAnsi="仿宋" w:eastAsia="仿宋_GB2312"/>
          <w:color w:val="auto"/>
          <w:sz w:val="24"/>
          <w:highlight w:val="none"/>
          <w:lang w:val="en-US" w:eastAsia="zh-CN"/>
        </w:rPr>
        <w:t>30</w:t>
      </w:r>
      <w:r>
        <w:rPr>
          <w:rFonts w:hint="eastAsia" w:ascii="仿宋_GB2312" w:hAnsi="仿宋" w:eastAsia="仿宋_GB2312"/>
          <w:color w:val="auto"/>
          <w:sz w:val="24"/>
          <w:highlight w:val="none"/>
        </w:rPr>
        <w:t>日（含）之前取得，且在现场资格审查、考察、办理聘用手续等期间该证件均为有效状态。</w:t>
      </w:r>
    </w:p>
    <w:p>
      <w:pPr>
        <w:spacing w:line="380" w:lineRule="exact"/>
        <w:ind w:firstLine="480" w:firstLineChars="200"/>
        <w:rPr>
          <w:rFonts w:ascii="仿宋_GB2312" w:hAnsi="仿宋_GB2312" w:eastAsia="仿宋_GB2312" w:cs="仿宋_GB2312"/>
          <w:color w:val="auto"/>
          <w:kern w:val="0"/>
          <w:sz w:val="24"/>
          <w:highlight w:val="none"/>
        </w:rPr>
      </w:pPr>
      <w:r>
        <w:rPr>
          <w:rFonts w:hint="eastAsia" w:ascii="黑体" w:hAnsi="黑体" w:eastAsia="黑体" w:cs="黑体"/>
          <w:color w:val="auto"/>
          <w:kern w:val="0"/>
          <w:sz w:val="24"/>
          <w:highlight w:val="none"/>
        </w:rPr>
        <w:t xml:space="preserve">6.如何理解“应回避关系人员”？ </w:t>
      </w:r>
    </w:p>
    <w:p>
      <w:pPr>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凡与招聘单位负责人员有夫妻关系、直系血亲关系（包括祖父母、外祖父母、父母、子女、孙子女、外孙子女）、三代以内旁系血亲（包括伯叔姑舅姨、兄弟姐妹、堂兄弟姐妹、表兄弟姐妹、侄子女、甥子女）或近姻亲（包括配偶的父母、配偶的兄弟姐妹及其配偶、子女的配偶及子女配偶的父母、三代以内旁系血亲的配偶）关系的应聘人员，不得应聘该单位人事、纪检、财务、审计等岗位，也不得在有直接上下级领导关系的岗位工作。</w:t>
      </w:r>
    </w:p>
    <w:p>
      <w:pPr>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直接上下级领导关系，包括上一级正副职与下一级正副职之间的领导关系。</w:t>
      </w:r>
    </w:p>
    <w:p>
      <w:pPr>
        <w:spacing w:line="380" w:lineRule="exact"/>
        <w:ind w:firstLine="480" w:firstLineChars="200"/>
        <w:rPr>
          <w:rFonts w:ascii="仿宋_GB2312" w:hAnsi="仿宋" w:eastAsia="仿宋_GB2312"/>
          <w:b/>
          <w:bCs/>
          <w:color w:val="auto"/>
          <w:sz w:val="32"/>
          <w:highlight w:val="none"/>
          <w:u w:val="single"/>
        </w:rPr>
      </w:pPr>
      <w:r>
        <w:rPr>
          <w:rFonts w:hint="eastAsia" w:ascii="黑体" w:hAnsi="黑体" w:eastAsia="黑体" w:cs="黑体"/>
          <w:color w:val="auto"/>
          <w:kern w:val="0"/>
          <w:sz w:val="24"/>
          <w:highlight w:val="none"/>
        </w:rPr>
        <w:t>7.哪些人可以报考定向招聘岗位？</w:t>
      </w:r>
    </w:p>
    <w:p>
      <w:pPr>
        <w:tabs>
          <w:tab w:val="left" w:pos="2865"/>
        </w:tabs>
        <w:spacing w:line="38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根据上级有关政策，定向招聘岗位仅限特定人员报考。</w:t>
      </w:r>
    </w:p>
    <w:p>
      <w:pPr>
        <w:tabs>
          <w:tab w:val="left" w:pos="2865"/>
        </w:tabs>
        <w:spacing w:line="420" w:lineRule="exact"/>
        <w:ind w:firstLine="482" w:firstLineChars="200"/>
        <w:rPr>
          <w:rFonts w:ascii="仿宋_GB2312" w:hAnsi="仿宋" w:eastAsia="仿宋_GB2312"/>
          <w:color w:val="auto"/>
          <w:sz w:val="24"/>
          <w:highlight w:val="none"/>
        </w:rPr>
      </w:pPr>
      <w:r>
        <w:rPr>
          <w:rFonts w:hint="eastAsia" w:ascii="仿宋_GB2312" w:hAnsi="仿宋" w:eastAsia="仿宋_GB2312"/>
          <w:b/>
          <w:bCs/>
          <w:color w:val="auto"/>
          <w:sz w:val="24"/>
          <w:highlight w:val="none"/>
        </w:rPr>
        <w:t>面向服务基层项目人员招聘岗位</w:t>
      </w:r>
      <w:r>
        <w:rPr>
          <w:rFonts w:hint="eastAsia" w:ascii="仿宋_GB2312" w:hAnsi="仿宋" w:eastAsia="仿宋_GB2312"/>
          <w:color w:val="auto"/>
          <w:sz w:val="24"/>
          <w:highlight w:val="none"/>
        </w:rPr>
        <w:t>仅限以下人员报考：烟台市生源参加我省招募或外地生源参加烟台市招募的“三支一扶”计划、“大学生志愿服务西部计划”等服务基层项目人员（以下简称“服务基层项目人员”）中，服务满2年且完成协议书（合同）规定的服务期限、年度考核合格、3年内（指2015、2016、2017年招募和选派人员。其中，“三支一扶”计划仅限2015、2016年招募人员）报考的；已按照优惠政策被录用为公务员或招聘为事业单位工作人员的除外。</w:t>
      </w:r>
      <w:r>
        <w:rPr>
          <w:rFonts w:hint="eastAsia" w:ascii="仿宋_GB2312" w:hAnsi="仿宋" w:eastAsia="仿宋_GB2312"/>
          <w:b/>
          <w:bCs/>
          <w:color w:val="auto"/>
          <w:sz w:val="24"/>
          <w:highlight w:val="none"/>
        </w:rPr>
        <w:t>面向退役大学生士兵岗位</w:t>
      </w:r>
      <w:r>
        <w:rPr>
          <w:rFonts w:hint="eastAsia" w:ascii="仿宋_GB2312" w:hAnsi="仿宋" w:eastAsia="仿宋_GB2312"/>
          <w:color w:val="auto"/>
          <w:sz w:val="24"/>
          <w:highlight w:val="none"/>
        </w:rPr>
        <w:t>人员仅限以下人员报考：入伍前取得全日制普通高等教育专科及以上学历</w:t>
      </w:r>
      <w:r>
        <w:rPr>
          <w:rFonts w:hint="eastAsia" w:ascii="仿宋_GB2312" w:hAnsi="仿宋" w:eastAsia="仿宋_GB2312"/>
          <w:color w:val="auto"/>
          <w:sz w:val="24"/>
          <w:highlight w:val="none"/>
          <w:lang w:eastAsia="zh-CN"/>
        </w:rPr>
        <w:t>（本科及以上学历还应取得相应学位）</w:t>
      </w:r>
      <w:r>
        <w:rPr>
          <w:rFonts w:hint="eastAsia" w:ascii="仿宋_GB2312" w:hAnsi="仿宋" w:eastAsia="仿宋_GB2312"/>
          <w:color w:val="auto"/>
          <w:sz w:val="24"/>
          <w:highlight w:val="none"/>
        </w:rPr>
        <w:t>或入伍前为全日制普通高等教育在校生，退役后复学取得专科及以上</w:t>
      </w:r>
      <w:r>
        <w:rPr>
          <w:rFonts w:hint="eastAsia" w:ascii="仿宋_GB2312" w:hAnsi="仿宋" w:eastAsia="仿宋_GB2312"/>
          <w:color w:val="auto"/>
          <w:sz w:val="24"/>
          <w:highlight w:val="none"/>
          <w:lang w:eastAsia="zh-CN"/>
        </w:rPr>
        <w:t>学历（本科及以上学历还应取得相应学位）</w:t>
      </w:r>
      <w:r>
        <w:rPr>
          <w:rFonts w:hint="eastAsia" w:ascii="仿宋_GB2312" w:hAnsi="仿宋" w:eastAsia="仿宋_GB2312"/>
          <w:color w:val="auto"/>
          <w:sz w:val="24"/>
          <w:highlight w:val="none"/>
        </w:rPr>
        <w:t>，且为我市接收的退役大学生士兵；已安置到机关事业单位工作的退役大学生士兵不得报考。</w:t>
      </w:r>
    </w:p>
    <w:p>
      <w:pPr>
        <w:tabs>
          <w:tab w:val="left" w:pos="2865"/>
        </w:tabs>
        <w:spacing w:line="380" w:lineRule="exact"/>
        <w:ind w:firstLine="480" w:firstLineChars="200"/>
        <w:rPr>
          <w:rFonts w:ascii="仿宋_GB2312" w:hAnsi="仿宋" w:eastAsia="仿宋_GB2312"/>
          <w:b/>
          <w:bCs/>
          <w:color w:val="auto"/>
          <w:sz w:val="24"/>
          <w:highlight w:val="none"/>
        </w:rPr>
      </w:pPr>
      <w:r>
        <w:rPr>
          <w:rFonts w:hint="eastAsia" w:ascii="仿宋_GB2312" w:hAnsi="仿宋" w:eastAsia="仿宋_GB2312"/>
          <w:color w:val="auto"/>
          <w:sz w:val="24"/>
          <w:highlight w:val="none"/>
        </w:rPr>
        <w:t>报考定向招聘岗位的人员，还需符合岗位招聘条件。</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8.符合定向招聘岗位报考条件的人员是否可以报考非定向招聘岗位？</w:t>
      </w:r>
    </w:p>
    <w:p>
      <w:pPr>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服务基层项目人员等符合定向招聘岗位报考条件的人员可以报考非定向招聘岗位，但必须符合所报考岗位要求的资格条件。</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9.海外留学人员能否报考招聘全日制普通高校毕业生岗位？</w:t>
      </w:r>
    </w:p>
    <w:p>
      <w:pPr>
        <w:tabs>
          <w:tab w:val="left" w:pos="2865"/>
        </w:tabs>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海外留学人员获得教育部留学服务中心出具的学位、学历认证后，可报考招聘同等学历层次全</w:t>
      </w:r>
      <w:r>
        <w:rPr>
          <w:rFonts w:hint="eastAsia" w:ascii="仿宋_GB2312" w:hAnsi="仿宋" w:eastAsia="仿宋_GB2312"/>
          <w:color w:val="auto"/>
          <w:sz w:val="24"/>
          <w:highlight w:val="none"/>
        </w:rPr>
        <w:t>日制普通高校毕业生的岗位。</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10.海外留学取得的研究生学历、学位证书已经教育部认证，其海外留学取得的本科学历、学位是否也需要认证？</w:t>
      </w:r>
    </w:p>
    <w:p>
      <w:pPr>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如招聘岗位对本科学段没有特别要求的，本科学历、学位不需认证即可报名应聘。如招聘岗位对本科学段有特别要求的，本科学历、学位应经教育部留学服务中心认证并出具认证书。</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11.海外留学人员如何填报所学专业？</w:t>
      </w:r>
    </w:p>
    <w:p>
      <w:pPr>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海外留学人员报考，网上报名提交的专业名称须与教育部留学服务中心认证的专业名称相一致。</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12.“应届毕业生”如何界定？</w:t>
      </w:r>
    </w:p>
    <w:p>
      <w:pPr>
        <w:spacing w:line="38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《简章》及本须知中提到的“应届毕业生”，系指纳入全国统一招生、国内全日制普通高等院校（含科研院所）2019年应届毕业的学生。</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13.报名时间和报名方式是如何规定的？</w:t>
      </w:r>
    </w:p>
    <w:p>
      <w:pPr>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采取统一时间网上报名、网上初审、网上缴费的报名方式。</w:t>
      </w:r>
    </w:p>
    <w:p>
      <w:pPr>
        <w:tabs>
          <w:tab w:val="left" w:pos="2865"/>
        </w:tabs>
        <w:spacing w:line="40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报名时间：2019年3月</w:t>
      </w:r>
      <w:r>
        <w:rPr>
          <w:rFonts w:hint="eastAsia" w:ascii="仿宋_GB2312" w:hAnsi="仿宋" w:eastAsia="仿宋_GB2312"/>
          <w:color w:val="auto"/>
          <w:sz w:val="24"/>
          <w:highlight w:val="none"/>
          <w:lang w:val="en-US" w:eastAsia="zh-CN"/>
        </w:rPr>
        <w:t>30</w:t>
      </w:r>
      <w:r>
        <w:rPr>
          <w:rFonts w:hint="eastAsia" w:ascii="仿宋_GB2312" w:hAnsi="仿宋" w:eastAsia="仿宋_GB2312"/>
          <w:color w:val="auto"/>
          <w:sz w:val="24"/>
          <w:highlight w:val="none"/>
        </w:rPr>
        <w:t>日9:00-</w:t>
      </w:r>
      <w:r>
        <w:rPr>
          <w:rFonts w:hint="eastAsia" w:ascii="仿宋_GB2312" w:hAnsi="仿宋" w:eastAsia="仿宋_GB2312"/>
          <w:color w:val="auto"/>
          <w:sz w:val="24"/>
          <w:highlight w:val="none"/>
          <w:lang w:val="en-US" w:eastAsia="zh-CN"/>
        </w:rPr>
        <w:t>4</w:t>
      </w:r>
      <w:r>
        <w:rPr>
          <w:rFonts w:hint="eastAsia" w:ascii="仿宋_GB2312" w:hAnsi="仿宋" w:eastAsia="仿宋_GB2312"/>
          <w:color w:val="auto"/>
          <w:sz w:val="24"/>
          <w:highlight w:val="none"/>
        </w:rPr>
        <w:t>月</w:t>
      </w:r>
      <w:r>
        <w:rPr>
          <w:rFonts w:hint="eastAsia" w:ascii="仿宋_GB2312" w:hAnsi="仿宋" w:eastAsia="仿宋_GB2312"/>
          <w:color w:val="auto"/>
          <w:sz w:val="24"/>
          <w:highlight w:val="none"/>
          <w:lang w:val="en-US" w:eastAsia="zh-CN"/>
        </w:rPr>
        <w:t>1</w:t>
      </w:r>
      <w:r>
        <w:rPr>
          <w:rFonts w:hint="eastAsia" w:ascii="仿宋_GB2312" w:hAnsi="仿宋" w:eastAsia="仿宋_GB2312"/>
          <w:color w:val="auto"/>
          <w:sz w:val="24"/>
          <w:highlight w:val="none"/>
        </w:rPr>
        <w:t xml:space="preserve">日16:00； </w:t>
      </w:r>
    </w:p>
    <w:p>
      <w:pPr>
        <w:tabs>
          <w:tab w:val="left" w:pos="2865"/>
        </w:tabs>
        <w:spacing w:line="40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查询时间：2019年3月</w:t>
      </w:r>
      <w:r>
        <w:rPr>
          <w:rFonts w:hint="eastAsia" w:ascii="仿宋_GB2312" w:hAnsi="仿宋" w:eastAsia="仿宋_GB2312"/>
          <w:color w:val="auto"/>
          <w:sz w:val="24"/>
          <w:highlight w:val="none"/>
          <w:lang w:val="en-US" w:eastAsia="zh-CN"/>
        </w:rPr>
        <w:t>30</w:t>
      </w:r>
      <w:r>
        <w:rPr>
          <w:rFonts w:hint="eastAsia" w:ascii="仿宋_GB2312" w:hAnsi="仿宋" w:eastAsia="仿宋_GB2312"/>
          <w:color w:val="auto"/>
          <w:sz w:val="24"/>
          <w:highlight w:val="none"/>
        </w:rPr>
        <w:t>日12:00-</w:t>
      </w:r>
      <w:r>
        <w:rPr>
          <w:rFonts w:hint="eastAsia" w:ascii="仿宋_GB2312" w:hAnsi="仿宋" w:eastAsia="仿宋_GB2312"/>
          <w:color w:val="auto"/>
          <w:sz w:val="24"/>
          <w:highlight w:val="none"/>
          <w:lang w:val="en-US" w:eastAsia="zh-CN"/>
        </w:rPr>
        <w:t>4</w:t>
      </w:r>
      <w:r>
        <w:rPr>
          <w:rFonts w:hint="eastAsia" w:ascii="仿宋_GB2312" w:hAnsi="仿宋" w:eastAsia="仿宋_GB2312"/>
          <w:color w:val="auto"/>
          <w:sz w:val="24"/>
          <w:highlight w:val="none"/>
        </w:rPr>
        <w:t>月</w:t>
      </w:r>
      <w:r>
        <w:rPr>
          <w:rFonts w:hint="eastAsia" w:ascii="仿宋_GB2312" w:hAnsi="仿宋" w:eastAsia="仿宋_GB2312"/>
          <w:color w:val="auto"/>
          <w:sz w:val="24"/>
          <w:highlight w:val="none"/>
          <w:lang w:val="en-US" w:eastAsia="zh-CN"/>
        </w:rPr>
        <w:t>2</w:t>
      </w:r>
      <w:r>
        <w:rPr>
          <w:rFonts w:hint="eastAsia" w:ascii="仿宋_GB2312" w:hAnsi="仿宋" w:eastAsia="仿宋_GB2312"/>
          <w:color w:val="auto"/>
          <w:sz w:val="24"/>
          <w:highlight w:val="none"/>
        </w:rPr>
        <w:t xml:space="preserve">日11:00； </w:t>
      </w:r>
    </w:p>
    <w:p>
      <w:pPr>
        <w:tabs>
          <w:tab w:val="left" w:pos="2865"/>
        </w:tabs>
        <w:spacing w:line="40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缴费时间：2019年3月</w:t>
      </w:r>
      <w:r>
        <w:rPr>
          <w:rFonts w:hint="eastAsia" w:ascii="仿宋_GB2312" w:hAnsi="仿宋" w:eastAsia="仿宋_GB2312"/>
          <w:color w:val="auto"/>
          <w:sz w:val="24"/>
          <w:highlight w:val="none"/>
          <w:lang w:val="en-US" w:eastAsia="zh-CN"/>
        </w:rPr>
        <w:t>30</w:t>
      </w:r>
      <w:r>
        <w:rPr>
          <w:rFonts w:hint="eastAsia" w:ascii="仿宋_GB2312" w:hAnsi="仿宋" w:eastAsia="仿宋_GB2312"/>
          <w:color w:val="auto"/>
          <w:sz w:val="24"/>
          <w:highlight w:val="none"/>
        </w:rPr>
        <w:t>日12:00-</w:t>
      </w:r>
      <w:r>
        <w:rPr>
          <w:rFonts w:hint="eastAsia" w:ascii="仿宋_GB2312" w:hAnsi="仿宋" w:eastAsia="仿宋_GB2312"/>
          <w:color w:val="auto"/>
          <w:sz w:val="24"/>
          <w:highlight w:val="none"/>
          <w:lang w:val="en-US" w:eastAsia="zh-CN"/>
        </w:rPr>
        <w:t>4</w:t>
      </w:r>
      <w:r>
        <w:rPr>
          <w:rFonts w:hint="eastAsia" w:ascii="仿宋_GB2312" w:hAnsi="仿宋" w:eastAsia="仿宋_GB2312"/>
          <w:color w:val="auto"/>
          <w:sz w:val="24"/>
          <w:highlight w:val="none"/>
        </w:rPr>
        <w:t>月</w:t>
      </w:r>
      <w:r>
        <w:rPr>
          <w:rFonts w:hint="eastAsia" w:ascii="仿宋_GB2312" w:hAnsi="仿宋" w:eastAsia="仿宋_GB2312"/>
          <w:color w:val="auto"/>
          <w:sz w:val="24"/>
          <w:highlight w:val="none"/>
          <w:lang w:val="en-US" w:eastAsia="zh-CN"/>
        </w:rPr>
        <w:t>3</w:t>
      </w:r>
      <w:r>
        <w:rPr>
          <w:rFonts w:hint="eastAsia" w:ascii="仿宋_GB2312" w:hAnsi="仿宋" w:eastAsia="仿宋_GB2312"/>
          <w:color w:val="auto"/>
          <w:sz w:val="24"/>
          <w:highlight w:val="none"/>
        </w:rPr>
        <w:t>日16:00。</w:t>
      </w:r>
      <w:r>
        <w:rPr>
          <w:rFonts w:hint="eastAsia" w:ascii="仿宋_GB2312" w:hAnsi="仿宋" w:eastAsia="仿宋_GB2312"/>
          <w:color w:val="auto"/>
          <w:sz w:val="24"/>
          <w:highlight w:val="none"/>
        </w:rPr>
        <w:t xml:space="preserve"> </w:t>
      </w:r>
    </w:p>
    <w:p>
      <w:pPr>
        <w:tabs>
          <w:tab w:val="left" w:pos="2865"/>
        </w:tabs>
        <w:spacing w:line="42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报名网址：http://www.laiyang.gov.cn/（莱阳市政府网站）</w:t>
      </w:r>
    </w:p>
    <w:p>
      <w:pPr>
        <w:spacing w:line="380" w:lineRule="exact"/>
        <w:ind w:firstLine="482" w:firstLineChars="200"/>
        <w:rPr>
          <w:rFonts w:ascii="仿宋_GB2312" w:hAnsi="仿宋_GB2312" w:eastAsia="仿宋_GB2312" w:cs="仿宋_GB2312"/>
          <w:b/>
          <w:color w:val="auto"/>
          <w:kern w:val="0"/>
          <w:sz w:val="24"/>
          <w:highlight w:val="none"/>
        </w:rPr>
      </w:pPr>
      <w:r>
        <w:rPr>
          <w:rFonts w:hint="eastAsia" w:ascii="仿宋_GB2312" w:hAnsi="仿宋_GB2312" w:eastAsia="仿宋_GB2312" w:cs="仿宋_GB2312"/>
          <w:b/>
          <w:color w:val="auto"/>
          <w:kern w:val="0"/>
          <w:sz w:val="24"/>
          <w:highlight w:val="none"/>
        </w:rPr>
        <w:t>考生报名时间以最后一次登陆报名系统、点击“保存”的时间为准。初审通过后要及时缴费，逾期未缴费，视为无效报名。</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14.报名对浏览器有何要求？报名时为什么“报考岗位”选择窗口无法弹出？报名时提示“保存错误”如何处理？</w:t>
      </w:r>
    </w:p>
    <w:p>
      <w:pPr>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为保证报名顺畅，推荐使用</w:t>
      </w:r>
      <w:r>
        <w:rPr>
          <w:rFonts w:hint="eastAsia" w:ascii="仿宋_GB2312" w:hAnsi="仿宋_GB2312" w:eastAsia="仿宋_GB2312" w:cs="仿宋_GB2312"/>
          <w:b/>
          <w:bCs/>
          <w:color w:val="auto"/>
          <w:kern w:val="0"/>
          <w:sz w:val="24"/>
          <w:highlight w:val="none"/>
        </w:rPr>
        <w:t>IE8及以上版本浏览器</w:t>
      </w:r>
      <w:r>
        <w:rPr>
          <w:rFonts w:hint="eastAsia" w:ascii="仿宋_GB2312" w:hAnsi="仿宋_GB2312" w:eastAsia="仿宋_GB2312" w:cs="仿宋_GB2312"/>
          <w:color w:val="auto"/>
          <w:kern w:val="0"/>
          <w:sz w:val="24"/>
          <w:highlight w:val="none"/>
        </w:rPr>
        <w:t>，若报名时报考岗位或报考职位选择窗口无法弹出，系电脑IE版本过高，建议更换电脑后重试。</w:t>
      </w:r>
    </w:p>
    <w:p>
      <w:pPr>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报名结束点击“保存”时，若系统提示“保存错误”，原因有两个：（1）检查所填内容是否超出限定长度，需修改字数后重新保存；（2）填报时间过长，需退出系统后重新填写。</w:t>
      </w:r>
    </w:p>
    <w:p>
      <w:pPr>
        <w:snapToGrid w:val="0"/>
        <w:spacing w:line="380" w:lineRule="exact"/>
        <w:ind w:firstLine="470" w:firstLineChars="196"/>
        <w:rPr>
          <w:rFonts w:ascii="黑体" w:hAnsi="黑体" w:eastAsia="黑体" w:cs="黑体"/>
          <w:color w:val="auto"/>
          <w:sz w:val="24"/>
          <w:highlight w:val="none"/>
        </w:rPr>
      </w:pPr>
      <w:r>
        <w:rPr>
          <w:rFonts w:hint="eastAsia" w:ascii="黑体" w:hAnsi="黑体" w:eastAsia="黑体" w:cs="黑体"/>
          <w:color w:val="auto"/>
          <w:sz w:val="24"/>
          <w:highlight w:val="none"/>
        </w:rPr>
        <w:t>15.填报相关表格、信息时需注意什么？</w:t>
      </w:r>
    </w:p>
    <w:p>
      <w:pPr>
        <w:spacing w:line="380" w:lineRule="exact"/>
        <w:ind w:firstLine="480" w:firstLineChars="200"/>
        <w:rPr>
          <w:rFonts w:ascii="仿宋_GB2312" w:hAnsi="仿宋" w:eastAsia="仿宋_GB2312"/>
          <w:b/>
          <w:color w:val="auto"/>
          <w:sz w:val="24"/>
          <w:highlight w:val="none"/>
        </w:rPr>
      </w:pPr>
      <w:r>
        <w:rPr>
          <w:rFonts w:hint="eastAsia" w:ascii="仿宋_GB2312" w:hAnsi="仿宋" w:eastAsia="仿宋_GB2312"/>
          <w:color w:val="auto"/>
          <w:sz w:val="24"/>
          <w:highlight w:val="none"/>
        </w:rPr>
        <w:t>应聘人员要仔细阅读《简章》及本须知内容，填报的相关表格、信息等必须真实、全面、准确。</w:t>
      </w:r>
      <w:r>
        <w:rPr>
          <w:rFonts w:hint="eastAsia" w:ascii="仿宋_GB2312" w:hAnsi="仿宋" w:eastAsia="仿宋_GB2312"/>
          <w:b/>
          <w:color w:val="auto"/>
          <w:sz w:val="24"/>
          <w:highlight w:val="none"/>
        </w:rPr>
        <w:t>因信息填报不全、错误等导致未通过资格审查的，责任由应聘人员自负。</w:t>
      </w:r>
    </w:p>
    <w:p>
      <w:pPr>
        <w:snapToGrid w:val="0"/>
        <w:spacing w:line="380" w:lineRule="exact"/>
        <w:ind w:firstLine="470" w:firstLineChars="196"/>
        <w:rPr>
          <w:rFonts w:ascii="黑体" w:hAnsi="黑体" w:eastAsia="黑体" w:cs="黑体"/>
          <w:color w:val="auto"/>
          <w:sz w:val="24"/>
          <w:highlight w:val="none"/>
        </w:rPr>
      </w:pPr>
      <w:r>
        <w:rPr>
          <w:rFonts w:hint="eastAsia" w:ascii="黑体" w:hAnsi="黑体" w:eastAsia="黑体" w:cs="黑体"/>
          <w:color w:val="auto"/>
          <w:sz w:val="24"/>
          <w:highlight w:val="none"/>
        </w:rPr>
        <w:t>16.报考人员在网上提供的照片有什么要求？</w:t>
      </w:r>
    </w:p>
    <w:p>
      <w:pPr>
        <w:snapToGrid w:val="0"/>
        <w:spacing w:line="380" w:lineRule="exact"/>
        <w:ind w:firstLine="470" w:firstLineChars="196"/>
        <w:rPr>
          <w:rFonts w:ascii="仿宋_GB2312" w:hAnsi="仿宋"/>
          <w:color w:val="auto"/>
          <w:sz w:val="24"/>
          <w:highlight w:val="none"/>
        </w:rPr>
      </w:pPr>
      <w:r>
        <w:rPr>
          <w:rFonts w:hint="eastAsia" w:ascii="仿宋_GB2312" w:hAnsi="仿宋" w:eastAsia="仿宋_GB2312"/>
          <w:color w:val="auto"/>
          <w:sz w:val="24"/>
          <w:highlight w:val="none"/>
        </w:rPr>
        <w:t>报考人员在网上报名时提供的照片，必须是本人</w:t>
      </w:r>
      <w:r>
        <w:rPr>
          <w:rFonts w:hint="eastAsia" w:ascii="仿宋_GB2312" w:hAnsi="仿宋" w:eastAsia="仿宋_GB2312"/>
          <w:b/>
          <w:color w:val="auto"/>
          <w:sz w:val="24"/>
          <w:highlight w:val="none"/>
        </w:rPr>
        <w:t>近期</w:t>
      </w:r>
      <w:r>
        <w:rPr>
          <w:rFonts w:hint="eastAsia" w:ascii="仿宋_GB2312" w:hAnsi="仿宋" w:eastAsia="仿宋_GB2312"/>
          <w:color w:val="auto"/>
          <w:sz w:val="24"/>
          <w:highlight w:val="none"/>
        </w:rPr>
        <w:t>一寸免冠正面照片（照片大小114*156像素、占用空间小于20K）。</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17.报考人员是否可以报考多个岗位？</w:t>
      </w:r>
    </w:p>
    <w:p>
      <w:pPr>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不能。报考人员只能报考一个岗位。</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18.报考人员是否可以更改报考岗位？</w:t>
      </w:r>
    </w:p>
    <w:p>
      <w:pPr>
        <w:spacing w:line="380" w:lineRule="exact"/>
        <w:ind w:firstLine="480" w:firstLineChars="200"/>
        <w:rPr>
          <w:rFonts w:ascii="仿宋_GB2312" w:eastAsia="仿宋_GB2312"/>
          <w:b/>
          <w:color w:val="auto"/>
          <w:highlight w:val="none"/>
        </w:rPr>
      </w:pPr>
      <w:r>
        <w:rPr>
          <w:rFonts w:hint="eastAsia" w:ascii="仿宋_GB2312" w:hAnsi="仿宋_GB2312" w:eastAsia="仿宋_GB2312" w:cs="仿宋_GB2312"/>
          <w:color w:val="auto"/>
          <w:kern w:val="0"/>
          <w:sz w:val="24"/>
          <w:highlight w:val="none"/>
        </w:rPr>
        <w:t>审核部门对报考人员的报考信息进行审查之前，报考人员可以更改报考岗位。审核通过的报考人员，系统自动</w:t>
      </w:r>
      <w:r>
        <w:rPr>
          <w:rFonts w:hint="eastAsia" w:ascii="仿宋_GB2312" w:hAnsi="仿宋_GB2312" w:eastAsia="仿宋_GB2312" w:cs="仿宋_GB2312"/>
          <w:b/>
          <w:color w:val="auto"/>
          <w:kern w:val="0"/>
          <w:sz w:val="24"/>
          <w:highlight w:val="none"/>
        </w:rPr>
        <w:t>禁止该报考人员改报其他岗位</w:t>
      </w:r>
      <w:r>
        <w:rPr>
          <w:rFonts w:hint="eastAsia" w:ascii="仿宋_GB2312" w:hAnsi="仿宋_GB2312" w:eastAsia="仿宋_GB2312" w:cs="仿宋_GB2312"/>
          <w:color w:val="auto"/>
          <w:kern w:val="0"/>
          <w:sz w:val="24"/>
          <w:highlight w:val="none"/>
        </w:rPr>
        <w:t>；审核未通过的报考人员，在报名时间内，也可以更改报考岗位。</w:t>
      </w:r>
      <w:r>
        <w:rPr>
          <w:rFonts w:hint="eastAsia" w:ascii="仿宋_GB2312" w:hAnsi="仿宋_GB2312" w:eastAsia="仿宋_GB2312" w:cs="仿宋_GB2312"/>
          <w:b/>
          <w:color w:val="auto"/>
          <w:kern w:val="0"/>
          <w:sz w:val="24"/>
          <w:highlight w:val="none"/>
        </w:rPr>
        <w:t>报名时间截止后，报名系统自动禁止报考人员更改报考岗位等报考信息。</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19.为什么报考人员在提交报名信息3小时后报名信息仍为“未审核”状态？</w:t>
      </w:r>
    </w:p>
    <w:p>
      <w:pPr>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原因一般有三：</w:t>
      </w:r>
    </w:p>
    <w:p>
      <w:pPr>
        <w:spacing w:line="380" w:lineRule="exact"/>
        <w:ind w:firstLine="480" w:firstLineChars="200"/>
        <w:rPr>
          <w:rFonts w:ascii="仿宋_GB2312" w:hAnsi="仿宋_GB2312" w:eastAsia="仿宋_GB2312" w:cs="仿宋_GB2312"/>
          <w:b/>
          <w:color w:val="auto"/>
          <w:kern w:val="0"/>
          <w:sz w:val="24"/>
          <w:highlight w:val="none"/>
        </w:rPr>
      </w:pPr>
      <w:r>
        <w:rPr>
          <w:rFonts w:hint="eastAsia" w:ascii="仿宋_GB2312" w:hAnsi="仿宋_GB2312" w:eastAsia="仿宋_GB2312" w:cs="仿宋_GB2312"/>
          <w:color w:val="auto"/>
          <w:kern w:val="0"/>
          <w:sz w:val="24"/>
          <w:highlight w:val="none"/>
        </w:rPr>
        <w:t>（1）为方便考生对报名信息进行修改、补充或改报应聘岗位，报名系统设置为考生提交报名信息3小时后后台审核人员才能进行初审，若考生在报名后的3小时内上网修改、补充了报名信息，或仅是登陆系统未改信息但点击了“保存”，</w:t>
      </w:r>
      <w:r>
        <w:rPr>
          <w:rFonts w:hint="eastAsia" w:ascii="仿宋_GB2312" w:hAnsi="仿宋_GB2312" w:eastAsia="仿宋_GB2312" w:cs="仿宋_GB2312"/>
          <w:b/>
          <w:color w:val="auto"/>
          <w:kern w:val="0"/>
          <w:sz w:val="24"/>
          <w:highlight w:val="none"/>
        </w:rPr>
        <w:t>系统将自动从考生登陆报名系统、点击“保存”的时间起推迟3小时进入审核状态。因此考生如果只是上网查看审核状态而不修改报名信息，退出系统时一定不要点击“保存”键，否则系统自动认定考生修改了报名信息。</w:t>
      </w:r>
    </w:p>
    <w:p>
      <w:pPr>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（2）报考人员较多，审核人员不能在短时间内审核完所有可以审核的报名信息。</w:t>
      </w:r>
    </w:p>
    <w:p>
      <w:pPr>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（3）报考人员提交报名信息3小时后的时间不在工作时间内（如张三报名信息在下午16时提交成功，后台审核人员只有在当天19时后才可审核）。</w:t>
      </w:r>
    </w:p>
    <w:p>
      <w:pPr>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以上情况，均需考生耐心等待。</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20.大专毕业之后直接考取研究生并取得研究生学历、学位，是否可以报考只招聘具有研究生学历人员的岗位？</w:t>
      </w:r>
    </w:p>
    <w:p>
      <w:pPr>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如招聘岗位没有对本科学段学历、专业做出要求，可以报考该岗位。如果招聘岗位对本科学段学历、专业等做出要求，不能报考该岗位。</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21.已经签订就业协议书的应届毕业生，报考时应注意什么？</w:t>
      </w:r>
    </w:p>
    <w:p>
      <w:pPr>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 xml:space="preserve">已经签订就业协议书的应届毕业生，在登陆报名系统填写报名信息时，应在“工作单位”栏填写签约单位名称。在资格审查时，还需要签约单位出具单位同意报考证明（采用《简章》附件3样式）或解约函。 </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 xml:space="preserve">22.考试费用是如何收取的？ </w:t>
      </w:r>
    </w:p>
    <w:p>
      <w:pPr>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按照</w:t>
      </w:r>
      <w:r>
        <w:rPr>
          <w:rFonts w:hint="eastAsia" w:ascii="仿宋_GB2312" w:hAnsi="仿宋" w:eastAsia="仿宋_GB2312"/>
          <w:color w:val="auto"/>
          <w:sz w:val="24"/>
          <w:highlight w:val="none"/>
        </w:rPr>
        <w:t>鲁发改成本〔2018〕1427号</w:t>
      </w:r>
      <w:r>
        <w:rPr>
          <w:rFonts w:hint="eastAsia" w:ascii="仿宋_GB2312" w:hAnsi="仿宋_GB2312" w:eastAsia="仿宋_GB2312" w:cs="仿宋_GB2312"/>
          <w:color w:val="auto"/>
          <w:kern w:val="0"/>
          <w:sz w:val="24"/>
          <w:highlight w:val="none"/>
        </w:rPr>
        <w:t>文件的规定，笔试费用为每人每科40元，面试费用每人70元。享受减免考务费用的农村特困大学生和城市低保人员，办理考务费减免手续后，可减免考务费用。</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23.享受减免考务费用的考生如何办理减免考务费手续？</w:t>
      </w:r>
    </w:p>
    <w:p>
      <w:pPr>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享受减免考务费用的农村特困大学生和城市低保人员，不实行网上缴费，可由本人或委托他人于</w:t>
      </w:r>
      <w:r>
        <w:rPr>
          <w:rFonts w:hint="eastAsia" w:ascii="仿宋_GB2312" w:hAnsi="仿宋_GB2312" w:eastAsia="仿宋_GB2312" w:cs="仿宋_GB2312"/>
          <w:color w:val="auto"/>
          <w:kern w:val="0"/>
          <w:sz w:val="24"/>
          <w:highlight w:val="none"/>
        </w:rPr>
        <w:t>2019年3月</w:t>
      </w:r>
      <w:r>
        <w:rPr>
          <w:rFonts w:hint="eastAsia" w:ascii="仿宋_GB2312" w:hAnsi="仿宋_GB2312" w:eastAsia="仿宋_GB2312" w:cs="仿宋_GB2312"/>
          <w:color w:val="auto"/>
          <w:kern w:val="0"/>
          <w:sz w:val="24"/>
          <w:highlight w:val="none"/>
          <w:lang w:val="en-US" w:eastAsia="zh-CN"/>
        </w:rPr>
        <w:t>30</w:t>
      </w:r>
      <w:r>
        <w:rPr>
          <w:rFonts w:hint="eastAsia" w:ascii="仿宋_GB2312" w:hAnsi="仿宋_GB2312" w:eastAsia="仿宋_GB2312" w:cs="仿宋_GB2312"/>
          <w:color w:val="auto"/>
          <w:kern w:val="0"/>
          <w:sz w:val="24"/>
          <w:highlight w:val="none"/>
        </w:rPr>
        <w:t>日12:00-</w:t>
      </w:r>
      <w:r>
        <w:rPr>
          <w:rFonts w:hint="eastAsia" w:ascii="仿宋_GB2312" w:hAnsi="仿宋_GB2312" w:eastAsia="仿宋_GB2312" w:cs="仿宋_GB2312"/>
          <w:color w:val="auto"/>
          <w:kern w:val="0"/>
          <w:sz w:val="24"/>
          <w:highlight w:val="none"/>
          <w:lang w:val="en-US" w:eastAsia="zh-CN"/>
        </w:rPr>
        <w:t>4</w:t>
      </w:r>
      <w:r>
        <w:rPr>
          <w:rFonts w:hint="eastAsia" w:ascii="仿宋_GB2312" w:hAnsi="仿宋_GB2312" w:eastAsia="仿宋_GB2312" w:cs="仿宋_GB2312"/>
          <w:color w:val="auto"/>
          <w:kern w:val="0"/>
          <w:sz w:val="24"/>
          <w:highlight w:val="none"/>
        </w:rPr>
        <w:t>月</w:t>
      </w:r>
      <w:r>
        <w:rPr>
          <w:rFonts w:hint="eastAsia" w:ascii="仿宋_GB2312" w:hAnsi="仿宋_GB2312" w:eastAsia="仿宋_GB2312" w:cs="仿宋_GB2312"/>
          <w:color w:val="auto"/>
          <w:kern w:val="0"/>
          <w:sz w:val="24"/>
          <w:highlight w:val="none"/>
          <w:lang w:val="en-US" w:eastAsia="zh-CN"/>
        </w:rPr>
        <w:t>2</w:t>
      </w:r>
      <w:r>
        <w:rPr>
          <w:rFonts w:hint="eastAsia" w:ascii="仿宋_GB2312" w:hAnsi="仿宋_GB2312" w:eastAsia="仿宋_GB2312" w:cs="仿宋_GB2312"/>
          <w:color w:val="auto"/>
          <w:kern w:val="0"/>
          <w:sz w:val="24"/>
          <w:highlight w:val="none"/>
        </w:rPr>
        <w:t>日16</w:t>
      </w:r>
      <w:r>
        <w:rPr>
          <w:rFonts w:hint="eastAsia" w:ascii="仿宋_GB2312" w:hAnsi="仿宋_GB2312" w:eastAsia="仿宋_GB2312" w:cs="仿宋_GB2312"/>
          <w:color w:val="auto"/>
          <w:kern w:val="0"/>
          <w:sz w:val="24"/>
          <w:highlight w:val="none"/>
        </w:rPr>
        <w:t>:00携带</w:t>
      </w:r>
      <w:r>
        <w:rPr>
          <w:rFonts w:hint="eastAsia" w:ascii="仿宋_GB2312" w:hAnsi="仿宋" w:eastAsia="仿宋_GB2312"/>
          <w:color w:val="auto"/>
          <w:sz w:val="24"/>
          <w:highlight w:val="none"/>
        </w:rPr>
        <w:t>省人力资源社会保障厅、省教育厅核发的《山东省特困家庭毕业生就业服务卡》原件及复印件，到</w:t>
      </w:r>
      <w:r>
        <w:rPr>
          <w:rFonts w:hint="eastAsia" w:ascii="仿宋_GB2312" w:hAnsi="仿宋" w:eastAsia="仿宋_GB2312"/>
          <w:b/>
          <w:color w:val="auto"/>
          <w:sz w:val="24"/>
          <w:highlight w:val="none"/>
        </w:rPr>
        <w:t>莱阳市富山路258号广电中心15楼综合科</w:t>
      </w:r>
      <w:r>
        <w:rPr>
          <w:rFonts w:hint="eastAsia" w:ascii="仿宋_GB2312" w:hAnsi="仿宋" w:eastAsia="仿宋_GB2312"/>
          <w:color w:val="auto"/>
          <w:sz w:val="24"/>
          <w:highlight w:val="none"/>
        </w:rPr>
        <w:t>办理确认和减免手续。没有《山东省特困家庭毕业生就业服务卡》的，城市低保人员可提</w:t>
      </w:r>
      <w:r>
        <w:rPr>
          <w:rFonts w:hint="eastAsia" w:ascii="仿宋_GB2312" w:hAnsi="仿宋_GB2312" w:eastAsia="仿宋_GB2312" w:cs="仿宋_GB2312"/>
          <w:color w:val="auto"/>
          <w:kern w:val="0"/>
          <w:sz w:val="24"/>
          <w:highlight w:val="none"/>
        </w:rPr>
        <w:t>交家庭所在地的县（市、区）民政部门出具的享受最低生活保障的证明和低保证原件及复印件；农村特困大学生可提交家庭所在地的县（市、区）民政部门出具的特困证明和《特困家庭基本情况档案卡》原件及复印件。</w:t>
      </w:r>
    </w:p>
    <w:p>
      <w:pPr>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农村特困大学生、城市低保人员如进入面试范围，在现场资格审查时，经考生本人申请，可免缴面试考务费。</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24.如果银行端支付成功，查询缴费状态仍然是“未缴费”怎么办？</w:t>
      </w:r>
    </w:p>
    <w:p>
      <w:pPr>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考生网上缴费时，可能会出现银行扣费成功、但报名系统缴费状态仍显示“未缴费”的极个别情况。这是网络通讯迟滞原因造成的，一般在第二天缴费状态都会显示“已缴费”。如果第二日缴费状态仍为“未缴费”，考生可立即联系莱阳市高层次人才管理服务中心（电话0535-7966008），由莱阳市高层次人才管理服务中心与银行方对账后，将缴费状态改为“已缴费”。</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25.报考人员通过网上报名后，需要下载打印哪些材料？何时打印？</w:t>
      </w:r>
    </w:p>
    <w:p>
      <w:pPr>
        <w:spacing w:line="38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报考人员网上缴费成功后，于</w:t>
      </w:r>
      <w:r>
        <w:rPr>
          <w:rFonts w:hint="eastAsia" w:ascii="仿宋_GB2312" w:hAnsi="仿宋" w:eastAsia="仿宋_GB2312"/>
          <w:b/>
          <w:bCs/>
          <w:color w:val="auto"/>
          <w:sz w:val="24"/>
          <w:highlight w:val="none"/>
          <w:lang w:val="en-US" w:eastAsia="zh-CN"/>
        </w:rPr>
        <w:t>4</w:t>
      </w:r>
      <w:r>
        <w:rPr>
          <w:rFonts w:hint="eastAsia" w:ascii="仿宋_GB2312" w:hAnsi="仿宋" w:eastAsia="仿宋_GB2312"/>
          <w:b/>
          <w:bCs/>
          <w:color w:val="auto"/>
          <w:sz w:val="24"/>
          <w:highlight w:val="none"/>
        </w:rPr>
        <w:t>月</w:t>
      </w:r>
      <w:r>
        <w:rPr>
          <w:rFonts w:hint="eastAsia" w:ascii="仿宋_GB2312" w:hAnsi="仿宋" w:eastAsia="仿宋_GB2312"/>
          <w:b/>
          <w:bCs/>
          <w:color w:val="auto"/>
          <w:sz w:val="24"/>
          <w:highlight w:val="none"/>
          <w:lang w:val="en-US" w:eastAsia="zh-CN"/>
        </w:rPr>
        <w:t>22</w:t>
      </w:r>
      <w:r>
        <w:rPr>
          <w:rFonts w:hint="eastAsia" w:ascii="仿宋_GB2312" w:hAnsi="仿宋" w:eastAsia="仿宋_GB2312"/>
          <w:b/>
          <w:bCs/>
          <w:color w:val="auto"/>
          <w:sz w:val="24"/>
          <w:highlight w:val="none"/>
        </w:rPr>
        <w:t>日9:00-</w:t>
      </w:r>
      <w:r>
        <w:rPr>
          <w:rFonts w:hint="eastAsia" w:ascii="仿宋_GB2312" w:hAnsi="仿宋" w:eastAsia="仿宋_GB2312"/>
          <w:b/>
          <w:bCs/>
          <w:color w:val="auto"/>
          <w:sz w:val="24"/>
          <w:highlight w:val="none"/>
          <w:lang w:val="en-US" w:eastAsia="zh-CN"/>
        </w:rPr>
        <w:t>4</w:t>
      </w:r>
      <w:r>
        <w:rPr>
          <w:rFonts w:hint="eastAsia" w:ascii="仿宋_GB2312" w:hAnsi="仿宋" w:eastAsia="仿宋_GB2312"/>
          <w:b/>
          <w:bCs/>
          <w:color w:val="auto"/>
          <w:sz w:val="24"/>
          <w:highlight w:val="none"/>
        </w:rPr>
        <w:t>月</w:t>
      </w:r>
      <w:r>
        <w:rPr>
          <w:rFonts w:hint="eastAsia" w:ascii="仿宋_GB2312" w:hAnsi="仿宋" w:eastAsia="仿宋_GB2312"/>
          <w:b/>
          <w:bCs/>
          <w:color w:val="auto"/>
          <w:sz w:val="24"/>
          <w:highlight w:val="none"/>
          <w:lang w:val="en-US" w:eastAsia="zh-CN"/>
        </w:rPr>
        <w:t>26</w:t>
      </w:r>
      <w:r>
        <w:rPr>
          <w:rFonts w:hint="eastAsia" w:ascii="仿宋_GB2312" w:hAnsi="仿宋" w:eastAsia="仿宋_GB2312"/>
          <w:b/>
          <w:bCs/>
          <w:color w:val="auto"/>
          <w:sz w:val="24"/>
          <w:highlight w:val="none"/>
        </w:rPr>
        <w:t>日14:30</w:t>
      </w:r>
      <w:r>
        <w:rPr>
          <w:rFonts w:hint="eastAsia" w:ascii="仿宋_GB2312" w:hAnsi="仿宋" w:eastAsia="仿宋_GB2312"/>
          <w:color w:val="auto"/>
          <w:sz w:val="24"/>
          <w:highlight w:val="none"/>
        </w:rPr>
        <w:t>登陆报名网站下载打印《事业单位公开招聘报名登记表》、《应聘事业单位诚信承诺书》、笔试准考证。笔试准考证无需盖章。</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26.</w:t>
      </w:r>
      <w:r>
        <w:rPr>
          <w:rFonts w:hint="eastAsia" w:ascii="黑体" w:hAnsi="黑体" w:eastAsia="黑体" w:cs="仿宋_GB2312"/>
          <w:color w:val="auto"/>
          <w:sz w:val="24"/>
          <w:highlight w:val="none"/>
        </w:rPr>
        <w:t>报名结束后，“面向服务基层项目人员”定向招聘岗位核减的计划</w:t>
      </w:r>
      <w:r>
        <w:rPr>
          <w:rFonts w:hint="eastAsia" w:ascii="黑体" w:hAnsi="黑体" w:eastAsia="黑体" w:cs="黑体"/>
          <w:color w:val="auto"/>
          <w:kern w:val="0"/>
          <w:sz w:val="24"/>
          <w:highlight w:val="none"/>
        </w:rPr>
        <w:t>如何调整？</w:t>
      </w:r>
    </w:p>
    <w:p>
      <w:pPr>
        <w:spacing w:line="38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报名结束后，“面向服务基层项目人员”定向招聘岗位核减的计划调整到其他同类别招聘岗位。</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27.考生如何查询笔试成绩？</w:t>
      </w:r>
    </w:p>
    <w:p>
      <w:pPr>
        <w:tabs>
          <w:tab w:val="left" w:pos="2865"/>
        </w:tabs>
        <w:spacing w:line="400" w:lineRule="exact"/>
        <w:ind w:firstLine="480" w:firstLineChars="200"/>
        <w:rPr>
          <w:rFonts w:ascii="仿宋_GB2312" w:hAnsi="仿宋_GB2312" w:eastAsia="仿宋_GB2312" w:cs="仿宋_GB2312"/>
          <w:strike/>
          <w:color w:val="auto"/>
          <w:kern w:val="0"/>
          <w:sz w:val="24"/>
          <w:highlight w:val="none"/>
        </w:rPr>
      </w:pPr>
      <w:r>
        <w:rPr>
          <w:rFonts w:hint="eastAsia" w:ascii="仿宋_GB2312" w:hAnsi="仿宋_GB2312" w:eastAsia="仿宋_GB2312" w:cs="仿宋_GB2312"/>
          <w:color w:val="auto"/>
          <w:kern w:val="0"/>
          <w:sz w:val="24"/>
          <w:highlight w:val="none"/>
        </w:rPr>
        <w:t>考生可登陆</w:t>
      </w:r>
      <w:r>
        <w:rPr>
          <w:rFonts w:hint="eastAsia" w:ascii="仿宋_GB2312" w:hAnsi="仿宋" w:eastAsia="仿宋_GB2312"/>
          <w:color w:val="auto"/>
          <w:sz w:val="24"/>
          <w:highlight w:val="none"/>
        </w:rPr>
        <w:t>莱阳市政府网站（http://www.laiyang.gov.cn/）查询</w:t>
      </w:r>
      <w:r>
        <w:rPr>
          <w:rFonts w:hint="eastAsia" w:ascii="仿宋_GB2312" w:hAnsi="仿宋_GB2312" w:eastAsia="仿宋_GB2312" w:cs="仿宋_GB2312"/>
          <w:color w:val="auto"/>
          <w:kern w:val="0"/>
          <w:sz w:val="24"/>
          <w:highlight w:val="none"/>
        </w:rPr>
        <w:t>笔试成绩。</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28.现场资格审查何时进行？是否必须本人到场？</w:t>
      </w:r>
    </w:p>
    <w:p>
      <w:pPr>
        <w:tabs>
          <w:tab w:val="left" w:pos="2865"/>
        </w:tabs>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 w:eastAsia="仿宋_GB2312"/>
          <w:color w:val="auto"/>
          <w:sz w:val="24"/>
          <w:highlight w:val="none"/>
        </w:rPr>
        <w:t>笔试结束后，笔试成绩不低于所报考岗位成绩合格线的报考人员，须参加现场资格审查，笔试成绩合格线及现场资格审查时间、地点等具体要求请在笔试成绩公布后登陆莱阳政府网站查询。</w:t>
      </w:r>
    </w:p>
    <w:p>
      <w:pPr>
        <w:spacing w:line="380" w:lineRule="exact"/>
        <w:ind w:firstLine="480" w:firstLineChars="200"/>
        <w:rPr>
          <w:rFonts w:ascii="仿宋_GB2312" w:hAnsi="仿宋" w:eastAsia="仿宋_GB2312"/>
          <w:color w:val="auto"/>
          <w:sz w:val="24"/>
          <w:highlight w:val="none"/>
        </w:rPr>
      </w:pPr>
      <w:r>
        <w:rPr>
          <w:rFonts w:hint="eastAsia" w:ascii="仿宋_GB2312" w:hAnsi="仿宋_GB2312" w:eastAsia="仿宋_GB2312" w:cs="仿宋_GB2312"/>
          <w:color w:val="auto"/>
          <w:kern w:val="0"/>
          <w:sz w:val="24"/>
          <w:highlight w:val="none"/>
        </w:rPr>
        <w:t>现场资格审查</w:t>
      </w:r>
      <w:r>
        <w:rPr>
          <w:rFonts w:hint="eastAsia" w:ascii="仿宋_GB2312" w:hAnsi="仿宋_GB2312" w:eastAsia="仿宋_GB2312" w:cs="仿宋_GB2312"/>
          <w:b/>
          <w:color w:val="auto"/>
          <w:kern w:val="0"/>
          <w:sz w:val="24"/>
          <w:highlight w:val="none"/>
        </w:rPr>
        <w:t>必须本人在指定时间内亲自到场</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b/>
          <w:color w:val="auto"/>
          <w:kern w:val="0"/>
          <w:sz w:val="24"/>
          <w:highlight w:val="none"/>
        </w:rPr>
        <w:t>不允许委托他人替代</w:t>
      </w:r>
      <w:r>
        <w:rPr>
          <w:rFonts w:hint="eastAsia" w:ascii="仿宋_GB2312" w:hAnsi="仿宋_GB2312" w:eastAsia="仿宋_GB2312" w:cs="仿宋_GB2312"/>
          <w:color w:val="auto"/>
          <w:kern w:val="0"/>
          <w:sz w:val="24"/>
          <w:highlight w:val="none"/>
        </w:rPr>
        <w:t>。</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29.现场资格审查需要携带什么材料？</w:t>
      </w:r>
    </w:p>
    <w:p>
      <w:pPr>
        <w:snapToGrid w:val="0"/>
        <w:spacing w:line="380" w:lineRule="exact"/>
        <w:ind w:firstLine="470" w:firstLineChars="196"/>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现场资格审查需要提交相关证明材料（均要求提供原件和复印件）、笔试准考证、填写完整的《事业单位公开招聘报名登记表》、亲笔签名的《应聘事业单位诚信承诺书》及2寸近期同底版正面免冠照片2张。</w:t>
      </w:r>
    </w:p>
    <w:p>
      <w:pPr>
        <w:spacing w:line="380" w:lineRule="exact"/>
        <w:ind w:firstLine="480" w:firstLineChars="200"/>
        <w:rPr>
          <w:rFonts w:ascii="楷体_GB2312" w:hAnsi="黑体" w:eastAsia="楷体_GB2312" w:cs="黑体"/>
          <w:color w:val="auto"/>
          <w:kern w:val="0"/>
          <w:sz w:val="24"/>
          <w:highlight w:val="none"/>
        </w:rPr>
      </w:pPr>
      <w:r>
        <w:rPr>
          <w:rFonts w:hint="eastAsia" w:ascii="楷体_GB2312" w:hAnsi="黑体" w:eastAsia="楷体_GB2312" w:cs="黑体"/>
          <w:color w:val="auto"/>
          <w:kern w:val="0"/>
          <w:sz w:val="24"/>
          <w:highlight w:val="none"/>
        </w:rPr>
        <w:t>相关证明材料包括：</w:t>
      </w:r>
    </w:p>
    <w:p>
      <w:pPr>
        <w:spacing w:line="380" w:lineRule="exact"/>
        <w:ind w:firstLine="482" w:firstLineChars="200"/>
        <w:rPr>
          <w:rFonts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（1）报考定向招聘岗位人员：</w:t>
      </w:r>
    </w:p>
    <w:p>
      <w:pPr>
        <w:spacing w:line="380" w:lineRule="exact"/>
        <w:ind w:firstLine="482"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服务基层项目人员</w:t>
      </w:r>
      <w:r>
        <w:rPr>
          <w:rFonts w:hint="eastAsia" w:ascii="仿宋_GB2312" w:hAnsi="仿宋_GB2312" w:eastAsia="仿宋_GB2312" w:cs="仿宋_GB2312"/>
          <w:color w:val="auto"/>
          <w:kern w:val="0"/>
          <w:sz w:val="24"/>
          <w:highlight w:val="none"/>
        </w:rPr>
        <w:t>除携带就业主管机构签发的就业报到证、学历证书、学位证书、身份证、与主管部门签订的聘用合同、单位同意报考证明信外，参加“三支一扶”计划项目的人员须出具山东省“三支一扶”工作协调管理办公室签发的《招募通知书》和县以上组织人社部门的考核材料；参加“大学生志愿服务西部计划”项目的人员须出具共青团山东省委考核认定的证明材料；已录用到机关、事业单位的服务基层项目人员，还须提交同级人力资源社会保障部门出具的未享受服务基层项目优惠政策的证明材料。除审查上述材料，还要对照省主管部门提供的服务基层项目人员名册进行审查。</w:t>
      </w:r>
      <w:r>
        <w:rPr>
          <w:rFonts w:hint="eastAsia" w:ascii="仿宋_GB2312" w:hAnsi="仿宋_GB2312" w:eastAsia="仿宋_GB2312" w:cs="仿宋_GB2312"/>
          <w:b/>
          <w:bCs/>
          <w:color w:val="auto"/>
          <w:kern w:val="0"/>
          <w:sz w:val="24"/>
          <w:highlight w:val="none"/>
        </w:rPr>
        <w:t>面向退役大学生士兵岗位人员</w:t>
      </w:r>
      <w:r>
        <w:rPr>
          <w:rFonts w:hint="eastAsia" w:ascii="仿宋_GB2312" w:hAnsi="仿宋_GB2312" w:eastAsia="仿宋_GB2312" w:cs="仿宋_GB2312"/>
          <w:color w:val="auto"/>
          <w:kern w:val="0"/>
          <w:sz w:val="24"/>
          <w:highlight w:val="none"/>
        </w:rPr>
        <w:t>除携带学历证书、学位证书、身份证和退伍证，还需莱阳市退役军人事务局出具的接收证明。</w:t>
      </w:r>
    </w:p>
    <w:p>
      <w:pPr>
        <w:spacing w:line="380" w:lineRule="exact"/>
        <w:ind w:firstLine="482" w:firstLineChars="200"/>
        <w:rPr>
          <w:rFonts w:ascii="仿宋_GB2312" w:hAnsi="仿宋_GB2312" w:eastAsia="仿宋_GB2312" w:cs="仿宋_GB2312"/>
          <w:b/>
          <w:bCs/>
          <w:color w:val="auto"/>
          <w:kern w:val="0"/>
          <w:sz w:val="24"/>
          <w:highlight w:val="none"/>
        </w:rPr>
      </w:pPr>
      <w:r>
        <w:rPr>
          <w:rFonts w:hint="eastAsia" w:ascii="仿宋_GB2312" w:hAnsi="仿宋_GB2312" w:eastAsia="仿宋_GB2312" w:cs="仿宋_GB2312"/>
          <w:b/>
          <w:bCs/>
          <w:color w:val="auto"/>
          <w:kern w:val="0"/>
          <w:sz w:val="24"/>
          <w:highlight w:val="none"/>
        </w:rPr>
        <w:t>（2）报考非定向招聘岗位人员</w:t>
      </w:r>
    </w:p>
    <w:p>
      <w:pPr>
        <w:spacing w:line="380" w:lineRule="exact"/>
        <w:ind w:firstLine="482"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2019年全日制普通高等院校应届毕业生</w:t>
      </w:r>
      <w:r>
        <w:rPr>
          <w:rFonts w:hint="eastAsia" w:ascii="仿宋_GB2312" w:hAnsi="仿宋_GB2312" w:eastAsia="仿宋_GB2312" w:cs="仿宋_GB2312"/>
          <w:color w:val="auto"/>
          <w:kern w:val="0"/>
          <w:sz w:val="24"/>
          <w:highlight w:val="none"/>
        </w:rPr>
        <w:t>须提交身份证、学校核发的就业推荐表，已经签订就业协议书的毕业生还须提供签约单位出具的单位同意报考证明信或解约函。</w:t>
      </w:r>
    </w:p>
    <w:p>
      <w:pPr>
        <w:spacing w:line="380" w:lineRule="exact"/>
        <w:ind w:firstLine="482"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未派遣的毕业生</w:t>
      </w:r>
      <w:r>
        <w:rPr>
          <w:rFonts w:hint="eastAsia" w:ascii="仿宋_GB2312" w:hAnsi="仿宋_GB2312" w:eastAsia="仿宋_GB2312" w:cs="仿宋_GB2312"/>
          <w:color w:val="auto"/>
          <w:kern w:val="0"/>
          <w:sz w:val="24"/>
          <w:highlight w:val="none"/>
        </w:rPr>
        <w:t>须提交学历证书、学位证书、身份证、毕业生就业主管机关签发的就业报到证（研究生毕业生可提供就业推荐表及就业协议书代替就业报到证）。</w:t>
      </w:r>
    </w:p>
    <w:p>
      <w:pPr>
        <w:spacing w:line="380" w:lineRule="exact"/>
        <w:ind w:firstLine="482"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b/>
          <w:bCs/>
          <w:color w:val="auto"/>
          <w:kern w:val="0"/>
          <w:sz w:val="24"/>
          <w:highlight w:val="none"/>
        </w:rPr>
        <w:t>其他报考人员</w:t>
      </w:r>
      <w:r>
        <w:rPr>
          <w:rFonts w:hint="eastAsia" w:ascii="仿宋_GB2312" w:hAnsi="仿宋_GB2312" w:eastAsia="仿宋_GB2312" w:cs="仿宋_GB2312"/>
          <w:color w:val="auto"/>
          <w:kern w:val="0"/>
          <w:sz w:val="24"/>
          <w:highlight w:val="none"/>
        </w:rPr>
        <w:t>须提交招聘岗位要求的学历证书、学位证书（海外留学人员还须提供教育部留学服务中心出具的学历、学位认证书）、身份证、具有人事管理权限部门或单位出具的同意报考证明信（采用《简章》附件3式样。实行集体人事代理的，用人单位和人事代理机构均须盖章；实行个人人事代理的，由人事代理机构盖章；中小学教师报考须所在单位和县级以上教育行政主管部门盖章）等。</w:t>
      </w:r>
    </w:p>
    <w:p>
      <w:pPr>
        <w:spacing w:line="380" w:lineRule="exact"/>
        <w:ind w:firstLine="482"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b/>
          <w:color w:val="auto"/>
          <w:kern w:val="0"/>
          <w:sz w:val="24"/>
          <w:highlight w:val="none"/>
        </w:rPr>
        <w:t>招聘岗位有其他要求的</w:t>
      </w:r>
      <w:r>
        <w:rPr>
          <w:rFonts w:hint="eastAsia" w:ascii="仿宋_GB2312" w:hAnsi="仿宋_GB2312" w:eastAsia="仿宋_GB2312" w:cs="仿宋_GB2312"/>
          <w:color w:val="auto"/>
          <w:kern w:val="0"/>
          <w:sz w:val="24"/>
          <w:highlight w:val="none"/>
        </w:rPr>
        <w:t>，还须按要求提交其他相关材料,如：研究生毕业生的本科学历、学位证书，外语等级证书、专业技术资格证书或有关资格证书等。</w:t>
      </w:r>
    </w:p>
    <w:p>
      <w:pPr>
        <w:spacing w:line="380" w:lineRule="exact"/>
        <w:ind w:firstLine="482"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b/>
          <w:color w:val="auto"/>
          <w:kern w:val="0"/>
          <w:sz w:val="24"/>
          <w:highlight w:val="none"/>
        </w:rPr>
        <w:t>香港和澳门居民中的中国公民</w:t>
      </w:r>
      <w:r>
        <w:rPr>
          <w:rFonts w:hint="eastAsia" w:ascii="仿宋_GB2312" w:hAnsi="仿宋_GB2312" w:eastAsia="仿宋_GB2312" w:cs="仿宋_GB2312"/>
          <w:color w:val="auto"/>
          <w:kern w:val="0"/>
          <w:sz w:val="24"/>
          <w:highlight w:val="none"/>
        </w:rPr>
        <w:t>应聘的，还需提供《港澳居民来往内地通行证》。</w:t>
      </w:r>
    </w:p>
    <w:p>
      <w:pPr>
        <w:spacing w:line="380" w:lineRule="exact"/>
        <w:ind w:firstLine="482"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b/>
          <w:color w:val="auto"/>
          <w:kern w:val="0"/>
          <w:sz w:val="24"/>
          <w:highlight w:val="none"/>
        </w:rPr>
        <w:t>台湾居民</w:t>
      </w:r>
      <w:r>
        <w:rPr>
          <w:rFonts w:hint="eastAsia" w:ascii="仿宋_GB2312" w:hAnsi="仿宋_GB2312" w:eastAsia="仿宋_GB2312" w:cs="仿宋_GB2312"/>
          <w:color w:val="auto"/>
          <w:kern w:val="0"/>
          <w:sz w:val="24"/>
          <w:highlight w:val="none"/>
        </w:rPr>
        <w:t>应聘的，还需提供《台湾居民来往大陆通行证》。</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30.招聘岗位有其他要求（职业资格、专业工作经历等），应聘人员需要注意什么问题？</w:t>
      </w:r>
    </w:p>
    <w:p>
      <w:pPr>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招聘岗位有其他要求的，必须满足《2019年莱阳市</w:t>
      </w:r>
      <w:r>
        <w:rPr>
          <w:rFonts w:hint="eastAsia" w:ascii="仿宋_GB2312" w:hAnsi="仿宋" w:eastAsia="仿宋_GB2312"/>
          <w:color w:val="auto"/>
          <w:sz w:val="24"/>
          <w:highlight w:val="none"/>
        </w:rPr>
        <w:t>事业单位公开招聘工作人员岗位需求表</w:t>
      </w:r>
      <w:r>
        <w:rPr>
          <w:rFonts w:hint="eastAsia" w:ascii="仿宋_GB2312" w:hAnsi="仿宋_GB2312" w:eastAsia="仿宋_GB2312" w:cs="仿宋_GB2312"/>
          <w:color w:val="auto"/>
          <w:kern w:val="0"/>
          <w:sz w:val="24"/>
          <w:highlight w:val="none"/>
        </w:rPr>
        <w:t>》中的所有条件才能报考。现场资格审查时，在《事业单位公开招聘报名登记表》相应空栏中，如实填写自己的有关情况，并出具证明材料原件和复印件。</w:t>
      </w:r>
    </w:p>
    <w:p>
      <w:pPr>
        <w:widowControl/>
        <w:spacing w:line="440" w:lineRule="exact"/>
        <w:ind w:firstLine="480" w:firstLineChars="200"/>
        <w:jc w:val="left"/>
        <w:rPr>
          <w:rFonts w:ascii="黑体" w:hAnsi="黑体" w:eastAsia="黑体" w:cs="仿宋_GB2312"/>
          <w:color w:val="auto"/>
          <w:kern w:val="0"/>
          <w:sz w:val="24"/>
          <w:highlight w:val="none"/>
        </w:rPr>
      </w:pPr>
      <w:r>
        <w:rPr>
          <w:rFonts w:hint="eastAsia" w:ascii="黑体" w:hAnsi="黑体" w:eastAsia="黑体" w:cs="仿宋_GB2312"/>
          <w:color w:val="auto"/>
          <w:kern w:val="0"/>
          <w:sz w:val="24"/>
          <w:highlight w:val="none"/>
        </w:rPr>
        <w:t>31.如何理解招聘岗位的“其他条件”要求？</w:t>
      </w:r>
    </w:p>
    <w:p>
      <w:pPr>
        <w:spacing w:line="440" w:lineRule="exact"/>
        <w:ind w:firstLine="472" w:firstLineChars="196"/>
        <w:rPr>
          <w:rFonts w:ascii="仿宋_GB2312" w:hAnsi="宋体" w:eastAsia="仿宋_GB2312" w:cs="宋体"/>
          <w:color w:val="auto"/>
          <w:kern w:val="0"/>
          <w:sz w:val="24"/>
          <w:highlight w:val="none"/>
        </w:rPr>
      </w:pPr>
      <w:r>
        <w:rPr>
          <w:rFonts w:hint="eastAsia" w:ascii="仿宋_GB2312" w:hAnsi="黑体" w:eastAsia="仿宋_GB2312" w:cs="仿宋_GB2312"/>
          <w:b/>
          <w:color w:val="auto"/>
          <w:kern w:val="0"/>
          <w:sz w:val="24"/>
          <w:highlight w:val="none"/>
        </w:rPr>
        <w:t>教育类岗位</w:t>
      </w:r>
      <w:r>
        <w:rPr>
          <w:rFonts w:hint="eastAsia" w:ascii="仿宋_GB2312" w:hAnsi="黑体" w:eastAsia="仿宋_GB2312" w:cs="仿宋_GB2312"/>
          <w:color w:val="auto"/>
          <w:kern w:val="0"/>
          <w:sz w:val="24"/>
          <w:highlight w:val="none"/>
        </w:rPr>
        <w:t>学历性质要求国家统招的全日制高校毕业（专科学历要求须为师范类专业毕业，农村幼儿园岗位除外），要求具有相应学段、专业的教师资格证(2019年应届毕业生8月底前通过国家教师资格考试者视为取得，非应届毕业生</w:t>
      </w:r>
      <w:r>
        <w:rPr>
          <w:rFonts w:hint="eastAsia" w:ascii="仿宋_GB2312" w:hAnsi="仿宋_GB2312" w:eastAsia="仿宋_GB2312" w:cs="仿宋_GB2312"/>
          <w:color w:val="auto"/>
          <w:kern w:val="0"/>
          <w:sz w:val="24"/>
          <w:highlight w:val="none"/>
        </w:rPr>
        <w:t>须于2019年</w:t>
      </w:r>
      <w:r>
        <w:rPr>
          <w:rFonts w:hint="eastAsia" w:ascii="仿宋_GB2312" w:hAnsi="仿宋_GB2312" w:eastAsia="仿宋_GB2312" w:cs="仿宋_GB2312"/>
          <w:color w:val="auto"/>
          <w:kern w:val="0"/>
          <w:sz w:val="24"/>
          <w:highlight w:val="none"/>
        </w:rPr>
        <w:t>3月</w:t>
      </w:r>
      <w:r>
        <w:rPr>
          <w:rFonts w:hint="eastAsia" w:ascii="仿宋_GB2312" w:hAnsi="仿宋_GB2312" w:eastAsia="仿宋_GB2312" w:cs="仿宋_GB2312"/>
          <w:color w:val="auto"/>
          <w:kern w:val="0"/>
          <w:sz w:val="24"/>
          <w:highlight w:val="none"/>
          <w:lang w:val="en-US" w:eastAsia="zh-CN"/>
        </w:rPr>
        <w:t>30</w:t>
      </w:r>
      <w:r>
        <w:rPr>
          <w:rFonts w:hint="eastAsia" w:ascii="仿宋_GB2312" w:hAnsi="仿宋_GB2312" w:eastAsia="仿宋_GB2312" w:cs="仿宋_GB2312"/>
          <w:color w:val="auto"/>
          <w:kern w:val="0"/>
          <w:sz w:val="24"/>
          <w:highlight w:val="none"/>
        </w:rPr>
        <w:t>日（含</w:t>
      </w:r>
      <w:r>
        <w:rPr>
          <w:rFonts w:hint="eastAsia" w:ascii="仿宋_GB2312" w:hAnsi="仿宋_GB2312" w:eastAsia="仿宋_GB2312" w:cs="仿宋_GB2312"/>
          <w:color w:val="auto"/>
          <w:kern w:val="0"/>
          <w:sz w:val="24"/>
          <w:highlight w:val="none"/>
        </w:rPr>
        <w:t>）之前取得</w:t>
      </w:r>
      <w:r>
        <w:rPr>
          <w:rFonts w:hint="eastAsia" w:ascii="仿宋_GB2312" w:hAnsi="黑体" w:eastAsia="仿宋_GB2312" w:cs="仿宋_GB2312"/>
          <w:color w:val="auto"/>
          <w:kern w:val="0"/>
          <w:sz w:val="24"/>
          <w:highlight w:val="none"/>
        </w:rPr>
        <w:t>)。教师资格证</w:t>
      </w:r>
      <w:r>
        <w:rPr>
          <w:rFonts w:hint="eastAsia" w:ascii="仿宋_GB2312" w:hAnsi="宋体" w:eastAsia="仿宋_GB2312" w:cs="宋体"/>
          <w:color w:val="auto"/>
          <w:kern w:val="0"/>
          <w:sz w:val="24"/>
          <w:highlight w:val="none"/>
        </w:rPr>
        <w:t xml:space="preserve">任教学科与报考岗位学科必须一致，未注明具体学科的，只可报考农村义务教育小学各招聘岗位。 </w:t>
      </w:r>
    </w:p>
    <w:p>
      <w:pPr>
        <w:widowControl/>
        <w:spacing w:line="440" w:lineRule="exact"/>
        <w:ind w:firstLine="482" w:firstLineChars="200"/>
        <w:jc w:val="left"/>
        <w:rPr>
          <w:rFonts w:ascii="仿宋_GB2312" w:hAnsi="黑体" w:eastAsia="仿宋_GB2312" w:cs="仿宋_GB2312"/>
          <w:color w:val="auto"/>
          <w:kern w:val="0"/>
          <w:sz w:val="24"/>
          <w:highlight w:val="none"/>
        </w:rPr>
      </w:pPr>
      <w:r>
        <w:rPr>
          <w:rFonts w:hint="eastAsia" w:ascii="仿宋_GB2312" w:hAnsi="黑体" w:eastAsia="仿宋_GB2312" w:cs="仿宋_GB2312"/>
          <w:b/>
          <w:color w:val="auto"/>
          <w:kern w:val="0"/>
          <w:sz w:val="24"/>
          <w:highlight w:val="none"/>
        </w:rPr>
        <w:t>卫生类岗位</w:t>
      </w:r>
      <w:r>
        <w:rPr>
          <w:rFonts w:hint="eastAsia" w:ascii="仿宋_GB2312" w:hAnsi="仿宋_GB2312" w:eastAsia="仿宋_GB2312" w:cs="仿宋_GB2312"/>
          <w:color w:val="auto"/>
          <w:kern w:val="0"/>
          <w:sz w:val="24"/>
          <w:highlight w:val="none"/>
        </w:rPr>
        <w:t>要求的执业助理医师资格证、执业医师资格证、护士执业资格或有效期内护士执业资格考试成绩合格证明，应聘人员均须于</w:t>
      </w:r>
      <w:r>
        <w:rPr>
          <w:rFonts w:hint="eastAsia" w:ascii="仿宋_GB2312" w:hAnsi="仿宋_GB2312" w:eastAsia="仿宋_GB2312" w:cs="仿宋_GB2312"/>
          <w:color w:val="auto"/>
          <w:kern w:val="0"/>
          <w:sz w:val="24"/>
          <w:highlight w:val="none"/>
        </w:rPr>
        <w:t>2019年3月</w:t>
      </w:r>
      <w:r>
        <w:rPr>
          <w:rFonts w:hint="eastAsia" w:ascii="仿宋_GB2312" w:hAnsi="仿宋_GB2312" w:eastAsia="仿宋_GB2312" w:cs="仿宋_GB2312"/>
          <w:color w:val="auto"/>
          <w:kern w:val="0"/>
          <w:sz w:val="24"/>
          <w:highlight w:val="none"/>
          <w:lang w:val="en-US" w:eastAsia="zh-CN"/>
        </w:rPr>
        <w:t>30</w:t>
      </w:r>
      <w:r>
        <w:rPr>
          <w:rFonts w:hint="eastAsia" w:ascii="仿宋_GB2312" w:hAnsi="仿宋_GB2312" w:eastAsia="仿宋_GB2312" w:cs="仿宋_GB2312"/>
          <w:color w:val="auto"/>
          <w:kern w:val="0"/>
          <w:sz w:val="24"/>
          <w:highlight w:val="none"/>
        </w:rPr>
        <w:t>日（含</w:t>
      </w:r>
      <w:r>
        <w:rPr>
          <w:rFonts w:hint="eastAsia" w:ascii="仿宋_GB2312" w:hAnsi="仿宋_GB2312" w:eastAsia="仿宋_GB2312" w:cs="仿宋_GB2312"/>
          <w:color w:val="auto"/>
          <w:kern w:val="0"/>
          <w:sz w:val="24"/>
          <w:highlight w:val="none"/>
        </w:rPr>
        <w:t>）之前取得(部分岗位</w:t>
      </w:r>
      <w:r>
        <w:rPr>
          <w:rFonts w:hint="eastAsia" w:ascii="仿宋_GB2312" w:hAnsi="黑体" w:eastAsia="仿宋_GB2312" w:cs="仿宋_GB2312"/>
          <w:color w:val="auto"/>
          <w:kern w:val="0"/>
          <w:sz w:val="24"/>
          <w:highlight w:val="none"/>
        </w:rPr>
        <w:t>2019年应届毕业生除外)。</w:t>
      </w:r>
    </w:p>
    <w:p>
      <w:pPr>
        <w:widowControl/>
        <w:spacing w:line="440" w:lineRule="exact"/>
        <w:ind w:firstLine="480" w:firstLineChars="200"/>
        <w:jc w:val="left"/>
        <w:rPr>
          <w:rFonts w:ascii="黑体" w:hAnsi="黑体" w:eastAsia="黑体" w:cs="仿宋_GB2312"/>
          <w:color w:val="auto"/>
          <w:kern w:val="0"/>
          <w:sz w:val="24"/>
          <w:highlight w:val="none"/>
        </w:rPr>
      </w:pPr>
      <w:r>
        <w:rPr>
          <w:rFonts w:hint="eastAsia" w:ascii="黑体" w:hAnsi="黑体" w:eastAsia="黑体" w:cs="仿宋_GB2312"/>
          <w:color w:val="auto"/>
          <w:kern w:val="0"/>
          <w:sz w:val="24"/>
          <w:highlight w:val="none"/>
        </w:rPr>
        <w:t>32.教育类城区学校都包括哪些学校？</w:t>
      </w:r>
    </w:p>
    <w:p>
      <w:pPr>
        <w:widowControl/>
        <w:spacing w:line="440" w:lineRule="exact"/>
        <w:ind w:firstLine="480" w:firstLineChars="200"/>
        <w:jc w:val="left"/>
        <w:rPr>
          <w:rFonts w:ascii="仿宋_GB2312" w:hAnsi="黑体" w:eastAsia="仿宋_GB2312" w:cs="仿宋_GB2312"/>
          <w:color w:val="auto"/>
          <w:kern w:val="0"/>
          <w:sz w:val="24"/>
          <w:highlight w:val="none"/>
        </w:rPr>
      </w:pPr>
      <w:r>
        <w:rPr>
          <w:rFonts w:hint="eastAsia" w:ascii="仿宋_GB2312" w:hAnsi="黑体" w:eastAsia="仿宋_GB2312" w:cs="仿宋_GB2312"/>
          <w:color w:val="auto"/>
          <w:kern w:val="0"/>
          <w:sz w:val="24"/>
          <w:highlight w:val="none"/>
        </w:rPr>
        <w:t>依据莱阳市建成区总体规划，</w:t>
      </w:r>
      <w:r>
        <w:rPr>
          <w:rFonts w:hint="eastAsia" w:ascii="仿宋_GB2312" w:hAnsi="黑体" w:eastAsia="仿宋_GB2312" w:cs="仿宋_GB2312"/>
          <w:b/>
          <w:color w:val="auto"/>
          <w:kern w:val="0"/>
          <w:sz w:val="24"/>
          <w:highlight w:val="none"/>
        </w:rPr>
        <w:t>城区高中</w:t>
      </w:r>
      <w:r>
        <w:rPr>
          <w:rFonts w:hint="eastAsia" w:ascii="仿宋_GB2312" w:hAnsi="黑体" w:eastAsia="仿宋_GB2312" w:cs="仿宋_GB2312"/>
          <w:color w:val="auto"/>
          <w:kern w:val="0"/>
          <w:sz w:val="24"/>
          <w:highlight w:val="none"/>
        </w:rPr>
        <w:t>包括：莱阳市第一中学、莱阳市第九中学。</w:t>
      </w:r>
      <w:r>
        <w:rPr>
          <w:rFonts w:hint="eastAsia" w:ascii="仿宋_GB2312" w:hAnsi="黑体" w:eastAsia="仿宋_GB2312" w:cs="仿宋_GB2312"/>
          <w:b/>
          <w:color w:val="auto"/>
          <w:kern w:val="0"/>
          <w:sz w:val="24"/>
          <w:highlight w:val="none"/>
        </w:rPr>
        <w:t>城区义务教育中学</w:t>
      </w:r>
      <w:r>
        <w:rPr>
          <w:rFonts w:hint="eastAsia" w:ascii="仿宋_GB2312" w:hAnsi="黑体" w:eastAsia="仿宋_GB2312" w:cs="仿宋_GB2312"/>
          <w:color w:val="auto"/>
          <w:kern w:val="0"/>
          <w:sz w:val="24"/>
          <w:highlight w:val="none"/>
        </w:rPr>
        <w:t>包括：莱阳市文峰学校初中部、莱阳市实验中学、莱阳市第二实验中学、莱阳市府前中学、莱阳市城厢中心初级中学、莱阳市古柳中心初级中学初中部。</w:t>
      </w:r>
      <w:r>
        <w:rPr>
          <w:rFonts w:hint="eastAsia" w:ascii="仿宋_GB2312" w:hAnsi="黑体" w:eastAsia="仿宋_GB2312" w:cs="仿宋_GB2312"/>
          <w:b/>
          <w:color w:val="auto"/>
          <w:kern w:val="0"/>
          <w:sz w:val="24"/>
          <w:highlight w:val="none"/>
        </w:rPr>
        <w:t>城区义务教育小学</w:t>
      </w:r>
      <w:r>
        <w:rPr>
          <w:rFonts w:hint="eastAsia" w:ascii="仿宋_GB2312" w:hAnsi="黑体" w:eastAsia="仿宋_GB2312" w:cs="仿宋_GB2312"/>
          <w:color w:val="auto"/>
          <w:kern w:val="0"/>
          <w:sz w:val="24"/>
          <w:highlight w:val="none"/>
        </w:rPr>
        <w:t>包括：莱阳市文峰学校小学部、莱阳市实验小学、莱阳市第二实验小学、莱阳市盛隆小学、莱阳市城厢中心小学、莱阳市西关小学、莱阳市和平小学、莱阳市西至泊小学、莱阳市儒林小学、莱阳市南关小学、莱阳市古柳</w:t>
      </w:r>
      <w:r>
        <w:rPr>
          <w:rFonts w:ascii="仿宋_GB2312" w:hAnsi="黑体" w:eastAsia="仿宋_GB2312" w:cs="仿宋_GB2312"/>
          <w:color w:val="auto"/>
          <w:kern w:val="0"/>
          <w:sz w:val="24"/>
          <w:highlight w:val="none"/>
        </w:rPr>
        <w:t>中心初级中学小学部</w:t>
      </w:r>
      <w:r>
        <w:rPr>
          <w:rFonts w:hint="eastAsia" w:ascii="仿宋_GB2312" w:hAnsi="黑体" w:eastAsia="仿宋_GB2312" w:cs="仿宋_GB2312"/>
          <w:color w:val="auto"/>
          <w:kern w:val="0"/>
          <w:sz w:val="24"/>
          <w:highlight w:val="none"/>
        </w:rPr>
        <w:t>、莱阳市</w:t>
      </w:r>
      <w:r>
        <w:rPr>
          <w:rFonts w:ascii="仿宋_GB2312" w:hAnsi="黑体" w:eastAsia="仿宋_GB2312" w:cs="仿宋_GB2312"/>
          <w:color w:val="auto"/>
          <w:kern w:val="0"/>
          <w:sz w:val="24"/>
          <w:highlight w:val="none"/>
        </w:rPr>
        <w:t>柳沟小学、</w:t>
      </w:r>
      <w:r>
        <w:rPr>
          <w:rFonts w:hint="eastAsia" w:ascii="仿宋_GB2312" w:hAnsi="黑体" w:eastAsia="仿宋_GB2312" w:cs="仿宋_GB2312"/>
          <w:color w:val="auto"/>
          <w:kern w:val="0"/>
          <w:sz w:val="24"/>
          <w:highlight w:val="none"/>
        </w:rPr>
        <w:t>莱阳市古柳中心小学、莱阳市徐格庄</w:t>
      </w:r>
      <w:r>
        <w:rPr>
          <w:rFonts w:ascii="仿宋_GB2312" w:hAnsi="黑体" w:eastAsia="仿宋_GB2312" w:cs="仿宋_GB2312"/>
          <w:color w:val="auto"/>
          <w:kern w:val="0"/>
          <w:sz w:val="24"/>
          <w:highlight w:val="none"/>
        </w:rPr>
        <w:t>小学、</w:t>
      </w:r>
      <w:r>
        <w:rPr>
          <w:rFonts w:hint="eastAsia" w:ascii="仿宋_GB2312" w:hAnsi="黑体" w:eastAsia="仿宋_GB2312" w:cs="仿宋_GB2312"/>
          <w:color w:val="auto"/>
          <w:kern w:val="0"/>
          <w:sz w:val="24"/>
          <w:highlight w:val="none"/>
        </w:rPr>
        <w:t>莱阳市文昌小学、莱阳市白龙路小学。</w:t>
      </w:r>
      <w:r>
        <w:rPr>
          <w:rFonts w:hint="eastAsia" w:ascii="仿宋_GB2312" w:hAnsi="黑体" w:eastAsia="仿宋_GB2312" w:cs="仿宋_GB2312"/>
          <w:b/>
          <w:color w:val="auto"/>
          <w:kern w:val="0"/>
          <w:sz w:val="24"/>
          <w:highlight w:val="none"/>
        </w:rPr>
        <w:t>城区幼儿园</w:t>
      </w:r>
      <w:r>
        <w:rPr>
          <w:rFonts w:hint="eastAsia" w:ascii="仿宋_GB2312" w:hAnsi="黑体" w:eastAsia="仿宋_GB2312" w:cs="仿宋_GB2312"/>
          <w:color w:val="auto"/>
          <w:kern w:val="0"/>
          <w:sz w:val="24"/>
          <w:highlight w:val="none"/>
        </w:rPr>
        <w:t>包括：莱阳市实验幼儿园、莱阳市古柳街道中心幼儿园。</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33.招聘岗位没有对本科学段学历、专业等提出要求，现场资格审查时，应聘人员是否必须提交本科学历、学位证书？</w:t>
      </w:r>
    </w:p>
    <w:p>
      <w:pPr>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招聘岗位没有对本科学段学历、专业等提出要求的，应聘人员在现场资格审查时可以不提交本科学历、学位证书。</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 xml:space="preserve">34.现场资格审查时，未能在规定时间内提交齐全指定材料，可否延期补交有关材料？ </w:t>
      </w:r>
    </w:p>
    <w:p>
      <w:pPr>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 w:eastAsia="仿宋_GB2312"/>
          <w:color w:val="auto"/>
          <w:sz w:val="24"/>
          <w:highlight w:val="none"/>
        </w:rPr>
        <w:t>现场资格审查提交材料不全的，须在现场资格审查日次日17:00前提交。</w:t>
      </w:r>
      <w:r>
        <w:rPr>
          <w:rFonts w:ascii="仿宋_GB2312" w:hAnsi="仿宋" w:eastAsia="仿宋_GB2312"/>
          <w:color w:val="auto"/>
          <w:sz w:val="24"/>
          <w:highlight w:val="none"/>
        </w:rPr>
        <w:t>单位</w:t>
      </w:r>
      <w:r>
        <w:rPr>
          <w:rFonts w:hint="eastAsia" w:ascii="仿宋_GB2312" w:hAnsi="仿宋" w:eastAsia="仿宋_GB2312"/>
          <w:color w:val="auto"/>
          <w:sz w:val="24"/>
          <w:highlight w:val="none"/>
        </w:rPr>
        <w:t>同意报考证明</w:t>
      </w:r>
      <w:r>
        <w:rPr>
          <w:rFonts w:ascii="仿宋_GB2312" w:hAnsi="仿宋" w:eastAsia="仿宋_GB2312"/>
          <w:color w:val="auto"/>
          <w:sz w:val="24"/>
          <w:highlight w:val="none"/>
        </w:rPr>
        <w:t>信</w:t>
      </w:r>
      <w:r>
        <w:rPr>
          <w:rFonts w:hint="eastAsia" w:ascii="仿宋_GB2312" w:hAnsi="仿宋" w:eastAsia="仿宋_GB2312"/>
          <w:color w:val="auto"/>
          <w:sz w:val="24"/>
          <w:highlight w:val="none"/>
        </w:rPr>
        <w:t>因故不能在现场资格审查时提供的，也可在面试后第二个工作日17:00前提供。未</w:t>
      </w:r>
      <w:r>
        <w:rPr>
          <w:rFonts w:ascii="仿宋_GB2312" w:hAnsi="仿宋" w:eastAsia="仿宋_GB2312"/>
          <w:color w:val="auto"/>
          <w:sz w:val="24"/>
          <w:highlight w:val="none"/>
        </w:rPr>
        <w:t>在</w:t>
      </w:r>
      <w:r>
        <w:rPr>
          <w:rFonts w:hint="eastAsia" w:ascii="仿宋_GB2312" w:hAnsi="仿宋" w:eastAsia="仿宋_GB2312"/>
          <w:color w:val="auto"/>
          <w:sz w:val="24"/>
          <w:highlight w:val="none"/>
        </w:rPr>
        <w:t>规定时间内</w:t>
      </w:r>
      <w:r>
        <w:rPr>
          <w:rFonts w:ascii="仿宋_GB2312" w:hAnsi="仿宋" w:eastAsia="仿宋_GB2312"/>
          <w:color w:val="auto"/>
          <w:sz w:val="24"/>
          <w:highlight w:val="none"/>
        </w:rPr>
        <w:t>提交有关材料</w:t>
      </w:r>
      <w:r>
        <w:rPr>
          <w:rFonts w:hint="eastAsia" w:ascii="仿宋_GB2312" w:hAnsi="仿宋" w:eastAsia="仿宋_GB2312"/>
          <w:color w:val="auto"/>
          <w:sz w:val="24"/>
          <w:highlight w:val="none"/>
        </w:rPr>
        <w:t>、证明</w:t>
      </w:r>
      <w:r>
        <w:rPr>
          <w:rFonts w:ascii="仿宋_GB2312" w:hAnsi="仿宋" w:eastAsia="仿宋_GB2312"/>
          <w:color w:val="auto"/>
          <w:sz w:val="24"/>
          <w:highlight w:val="none"/>
        </w:rPr>
        <w:t>的，视为弃权。经审查不具备报考条件的，取消其</w:t>
      </w:r>
      <w:r>
        <w:rPr>
          <w:rFonts w:hint="eastAsia" w:ascii="仿宋_GB2312" w:hAnsi="仿宋" w:eastAsia="仿宋_GB2312"/>
          <w:color w:val="auto"/>
          <w:sz w:val="24"/>
          <w:highlight w:val="none"/>
        </w:rPr>
        <w:t>考</w:t>
      </w:r>
      <w:r>
        <w:rPr>
          <w:rFonts w:ascii="仿宋_GB2312" w:hAnsi="仿宋" w:eastAsia="仿宋_GB2312"/>
          <w:color w:val="auto"/>
          <w:sz w:val="24"/>
          <w:highlight w:val="none"/>
        </w:rPr>
        <w:t>试资格。</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35.如何查询是否进入面试范围？</w:t>
      </w:r>
    </w:p>
    <w:p>
      <w:pPr>
        <w:spacing w:line="38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进入面试范围的人员名单在莱阳政府网站公布。</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36.考察、体检是否递补？</w:t>
      </w:r>
    </w:p>
    <w:p>
      <w:pPr>
        <w:tabs>
          <w:tab w:val="left" w:pos="2865"/>
        </w:tabs>
        <w:spacing w:line="380" w:lineRule="exact"/>
        <w:ind w:firstLine="480" w:firstLineChars="200"/>
        <w:rPr>
          <w:rFonts w:ascii="仿宋_GB2312" w:hAnsi="仿宋" w:eastAsia="仿宋_GB2312"/>
          <w:color w:val="auto"/>
          <w:sz w:val="24"/>
          <w:highlight w:val="none"/>
        </w:rPr>
      </w:pPr>
      <w:r>
        <w:rPr>
          <w:rFonts w:hint="eastAsia" w:ascii="仿宋_GB2312" w:hAnsi="仿宋" w:eastAsia="仿宋_GB2312"/>
          <w:color w:val="auto"/>
          <w:sz w:val="24"/>
          <w:highlight w:val="none"/>
        </w:rPr>
        <w:t>经考察、体检合格的人员，在莱阳政府网站公示，公示期为7个工作日，公示期满没有问题或反映问题不影响聘用的，同一岗位招聘2人及以上的按照考试总成绩由高分到低分依次选择岗位，由招聘单位办理聘用手续。考察、体检不合格的，或公示期有反映问题影响聘用并查实的，取消其聘用资格。对聘用手续办结前因拟聘用人员被取消聘用资格或弃权造成的空缺，从进入同一招聘岗位考察范围的人员中依次等额递补。</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3</w:t>
      </w:r>
      <w:r>
        <w:rPr>
          <w:rFonts w:hint="eastAsia" w:ascii="黑体" w:hAnsi="黑体" w:eastAsia="黑体" w:cs="黑体"/>
          <w:color w:val="auto"/>
          <w:kern w:val="0"/>
          <w:sz w:val="24"/>
          <w:highlight w:val="none"/>
          <w:lang w:val="en-US" w:eastAsia="zh-CN"/>
        </w:rPr>
        <w:t>7</w:t>
      </w:r>
      <w:r>
        <w:rPr>
          <w:rFonts w:hint="eastAsia" w:ascii="黑体" w:hAnsi="黑体" w:eastAsia="黑体" w:cs="黑体"/>
          <w:color w:val="auto"/>
          <w:kern w:val="0"/>
          <w:sz w:val="24"/>
          <w:highlight w:val="none"/>
        </w:rPr>
        <w:t>.违纪违规报考人员如何处理？</w:t>
      </w:r>
    </w:p>
    <w:p>
      <w:pPr>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应聘人员在应聘过程中存在违纪违规行为的，招聘单位、主管部门及招聘主管机关将按照《事业单位公开招聘违纪违规行为处理规定》（人力资源和社会保障部令第35号）有关规定处理。</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3</w:t>
      </w:r>
      <w:r>
        <w:rPr>
          <w:rFonts w:hint="eastAsia" w:ascii="黑体" w:hAnsi="黑体" w:eastAsia="黑体" w:cs="黑体"/>
          <w:color w:val="auto"/>
          <w:kern w:val="0"/>
          <w:sz w:val="24"/>
          <w:highlight w:val="none"/>
          <w:lang w:val="en-US" w:eastAsia="zh-CN"/>
        </w:rPr>
        <w:t>8</w:t>
      </w:r>
      <w:r>
        <w:rPr>
          <w:rFonts w:hint="eastAsia" w:ascii="黑体" w:hAnsi="黑体" w:eastAsia="黑体" w:cs="黑体"/>
          <w:color w:val="auto"/>
          <w:kern w:val="0"/>
          <w:sz w:val="24"/>
          <w:highlight w:val="none"/>
        </w:rPr>
        <w:t>.本次招聘是否指定辅导用书？</w:t>
      </w:r>
    </w:p>
    <w:p>
      <w:pPr>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本次招聘不指定考试辅导用书，不授权或委托任何机构举办考试辅导培训班。社会上出现任何名义举办的辅导班、辅导网站或出版物、上网卡等，均与事业单位公开招聘主管机关无关。</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lang w:val="en-US" w:eastAsia="zh-CN"/>
        </w:rPr>
        <w:t>39</w:t>
      </w:r>
      <w:r>
        <w:rPr>
          <w:rFonts w:hint="eastAsia" w:ascii="黑体" w:hAnsi="黑体" w:eastAsia="黑体" w:cs="黑体"/>
          <w:color w:val="auto"/>
          <w:kern w:val="0"/>
          <w:sz w:val="24"/>
          <w:highlight w:val="none"/>
        </w:rPr>
        <w:t>.公开招聘期间有哪些联系方式？</w:t>
      </w:r>
    </w:p>
    <w:p>
      <w:pPr>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咨询招聘简章有关问题，请联系电话：0535-7966008。</w:t>
      </w:r>
    </w:p>
    <w:p>
      <w:pPr>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咨询报考岗位有关问题，联系电话：</w:t>
      </w:r>
    </w:p>
    <w:p>
      <w:pPr>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教育类：0535-7269935；卫生类：0535-728679</w:t>
      </w:r>
      <w:r>
        <w:rPr>
          <w:rFonts w:hint="eastAsia" w:ascii="仿宋_GB2312" w:hAnsi="仿宋_GB2312" w:eastAsia="仿宋_GB2312" w:cs="仿宋_GB2312"/>
          <w:color w:val="auto"/>
          <w:kern w:val="0"/>
          <w:sz w:val="24"/>
          <w:highlight w:val="none"/>
          <w:lang w:val="en-US" w:eastAsia="zh-CN"/>
        </w:rPr>
        <w:t>2</w:t>
      </w:r>
      <w:r>
        <w:rPr>
          <w:rFonts w:hint="eastAsia" w:ascii="仿宋_GB2312" w:hAnsi="仿宋_GB2312" w:eastAsia="仿宋_GB2312" w:cs="仿宋_GB2312"/>
          <w:color w:val="auto"/>
          <w:kern w:val="0"/>
          <w:sz w:val="24"/>
          <w:highlight w:val="none"/>
        </w:rPr>
        <w:t>；综合类：0535-7966008。</w:t>
      </w:r>
    </w:p>
    <w:p>
      <w:pPr>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监督电话：0535-7212793。</w:t>
      </w:r>
    </w:p>
    <w:p>
      <w:pPr>
        <w:spacing w:line="380" w:lineRule="exact"/>
        <w:ind w:firstLine="480" w:firstLineChars="200"/>
        <w:rPr>
          <w:rFonts w:ascii="黑体" w:hAnsi="黑体" w:eastAsia="黑体" w:cs="黑体"/>
          <w:color w:val="auto"/>
          <w:kern w:val="0"/>
          <w:sz w:val="24"/>
          <w:highlight w:val="none"/>
        </w:rPr>
      </w:pPr>
      <w:r>
        <w:rPr>
          <w:rFonts w:hint="eastAsia" w:ascii="黑体" w:hAnsi="黑体" w:eastAsia="黑体" w:cs="黑体"/>
          <w:color w:val="auto"/>
          <w:kern w:val="0"/>
          <w:sz w:val="24"/>
          <w:highlight w:val="none"/>
        </w:rPr>
        <w:t>4</w:t>
      </w:r>
      <w:r>
        <w:rPr>
          <w:rFonts w:hint="eastAsia" w:ascii="黑体" w:hAnsi="黑体" w:eastAsia="黑体" w:cs="黑体"/>
          <w:color w:val="auto"/>
          <w:kern w:val="0"/>
          <w:sz w:val="24"/>
          <w:highlight w:val="none"/>
          <w:lang w:val="en-US" w:eastAsia="zh-CN"/>
        </w:rPr>
        <w:t>0</w:t>
      </w:r>
      <w:r>
        <w:rPr>
          <w:rFonts w:hint="eastAsia" w:ascii="黑体" w:hAnsi="黑体" w:eastAsia="黑体" w:cs="黑体"/>
          <w:color w:val="auto"/>
          <w:kern w:val="0"/>
          <w:sz w:val="24"/>
          <w:highlight w:val="none"/>
        </w:rPr>
        <w:t>.考生还需注意哪些问题？</w:t>
      </w:r>
    </w:p>
    <w:p>
      <w:pPr>
        <w:spacing w:line="380" w:lineRule="exact"/>
        <w:ind w:firstLine="480" w:firstLineChars="200"/>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符合条件的应考人员应在规定时间内尽早报名，避免造成网络拥堵。应聘人员在报考期间要及时了解招聘网站发布的最新信息，不要因错过重要信息而影响考试聘用。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7</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6071D"/>
    <w:rsid w:val="00061F06"/>
    <w:rsid w:val="00066952"/>
    <w:rsid w:val="000C2B22"/>
    <w:rsid w:val="000F0587"/>
    <w:rsid w:val="000F5624"/>
    <w:rsid w:val="0013075D"/>
    <w:rsid w:val="00177656"/>
    <w:rsid w:val="001A185C"/>
    <w:rsid w:val="002040AE"/>
    <w:rsid w:val="00234FAC"/>
    <w:rsid w:val="002436CB"/>
    <w:rsid w:val="002A7F0A"/>
    <w:rsid w:val="002B77A1"/>
    <w:rsid w:val="002C0622"/>
    <w:rsid w:val="002C2F51"/>
    <w:rsid w:val="002C7EC2"/>
    <w:rsid w:val="002F07C0"/>
    <w:rsid w:val="00310A13"/>
    <w:rsid w:val="00374399"/>
    <w:rsid w:val="003A1817"/>
    <w:rsid w:val="003C4174"/>
    <w:rsid w:val="00430BBB"/>
    <w:rsid w:val="004436B6"/>
    <w:rsid w:val="004654AA"/>
    <w:rsid w:val="00470176"/>
    <w:rsid w:val="0049208A"/>
    <w:rsid w:val="00507B53"/>
    <w:rsid w:val="0053649F"/>
    <w:rsid w:val="00537199"/>
    <w:rsid w:val="00540B70"/>
    <w:rsid w:val="0054251C"/>
    <w:rsid w:val="005579B8"/>
    <w:rsid w:val="005E6C06"/>
    <w:rsid w:val="00605BD6"/>
    <w:rsid w:val="00622656"/>
    <w:rsid w:val="00647E5A"/>
    <w:rsid w:val="0069241D"/>
    <w:rsid w:val="006A0298"/>
    <w:rsid w:val="006B3979"/>
    <w:rsid w:val="006D07D1"/>
    <w:rsid w:val="007007B1"/>
    <w:rsid w:val="0074160D"/>
    <w:rsid w:val="007866F0"/>
    <w:rsid w:val="007877B4"/>
    <w:rsid w:val="00862737"/>
    <w:rsid w:val="008661A1"/>
    <w:rsid w:val="008938D9"/>
    <w:rsid w:val="008E5AFF"/>
    <w:rsid w:val="0090178E"/>
    <w:rsid w:val="00944186"/>
    <w:rsid w:val="0095240E"/>
    <w:rsid w:val="009A1D1C"/>
    <w:rsid w:val="009D6525"/>
    <w:rsid w:val="009F75A5"/>
    <w:rsid w:val="00A13AB8"/>
    <w:rsid w:val="00A1701A"/>
    <w:rsid w:val="00A708FB"/>
    <w:rsid w:val="00B04976"/>
    <w:rsid w:val="00B05165"/>
    <w:rsid w:val="00B07ED5"/>
    <w:rsid w:val="00B13C2B"/>
    <w:rsid w:val="00B248FB"/>
    <w:rsid w:val="00B3075D"/>
    <w:rsid w:val="00B41DFB"/>
    <w:rsid w:val="00B4660C"/>
    <w:rsid w:val="00B61218"/>
    <w:rsid w:val="00BB2D0C"/>
    <w:rsid w:val="00C1494F"/>
    <w:rsid w:val="00C209BC"/>
    <w:rsid w:val="00C41E4B"/>
    <w:rsid w:val="00CC18F9"/>
    <w:rsid w:val="00CE09BA"/>
    <w:rsid w:val="00CF40BE"/>
    <w:rsid w:val="00D52258"/>
    <w:rsid w:val="00D61099"/>
    <w:rsid w:val="00D63C51"/>
    <w:rsid w:val="00D66A0C"/>
    <w:rsid w:val="00DD058F"/>
    <w:rsid w:val="00DE20B8"/>
    <w:rsid w:val="00DE7AC4"/>
    <w:rsid w:val="00E042C3"/>
    <w:rsid w:val="00E051ED"/>
    <w:rsid w:val="00E319D2"/>
    <w:rsid w:val="00E80022"/>
    <w:rsid w:val="00EA693A"/>
    <w:rsid w:val="00EF1AB2"/>
    <w:rsid w:val="00F21C54"/>
    <w:rsid w:val="00F91EB9"/>
    <w:rsid w:val="00F934B8"/>
    <w:rsid w:val="00FB0DC3"/>
    <w:rsid w:val="00FB1F48"/>
    <w:rsid w:val="00FB596D"/>
    <w:rsid w:val="00FE025E"/>
    <w:rsid w:val="04E04472"/>
    <w:rsid w:val="0BEB6234"/>
    <w:rsid w:val="0D610259"/>
    <w:rsid w:val="0E190EEF"/>
    <w:rsid w:val="0ED336D6"/>
    <w:rsid w:val="12296539"/>
    <w:rsid w:val="12502D4F"/>
    <w:rsid w:val="15FB1391"/>
    <w:rsid w:val="16961DD3"/>
    <w:rsid w:val="16C53177"/>
    <w:rsid w:val="1CE15BA0"/>
    <w:rsid w:val="23F043A9"/>
    <w:rsid w:val="240D3B86"/>
    <w:rsid w:val="244E0428"/>
    <w:rsid w:val="247007B8"/>
    <w:rsid w:val="260E4D17"/>
    <w:rsid w:val="2E35298B"/>
    <w:rsid w:val="355928C3"/>
    <w:rsid w:val="363C6A62"/>
    <w:rsid w:val="3ADC5C1A"/>
    <w:rsid w:val="3C49151C"/>
    <w:rsid w:val="3D292066"/>
    <w:rsid w:val="404566D4"/>
    <w:rsid w:val="40D6460B"/>
    <w:rsid w:val="41357AB7"/>
    <w:rsid w:val="428056E5"/>
    <w:rsid w:val="46C06EA6"/>
    <w:rsid w:val="49F551AB"/>
    <w:rsid w:val="4BDC0E42"/>
    <w:rsid w:val="511161D6"/>
    <w:rsid w:val="51ED5566"/>
    <w:rsid w:val="52A915EC"/>
    <w:rsid w:val="54D004CC"/>
    <w:rsid w:val="58AC2C04"/>
    <w:rsid w:val="59A61476"/>
    <w:rsid w:val="5A310FEB"/>
    <w:rsid w:val="5F1A1748"/>
    <w:rsid w:val="63677BA0"/>
    <w:rsid w:val="66CE54C6"/>
    <w:rsid w:val="69A80988"/>
    <w:rsid w:val="6D586720"/>
    <w:rsid w:val="6F54083C"/>
    <w:rsid w:val="72426071"/>
    <w:rsid w:val="78AC63C3"/>
    <w:rsid w:val="7AD64B52"/>
    <w:rsid w:val="7AF844D2"/>
    <w:rsid w:val="7C027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1052</Words>
  <Characters>6003</Characters>
  <Lines>50</Lines>
  <Paragraphs>14</Paragraphs>
  <TotalTime>5</TotalTime>
  <ScaleCrop>false</ScaleCrop>
  <LinksUpToDate>false</LinksUpToDate>
  <CharactersWithSpaces>7041</CharactersWithSpaces>
  <Application>WPS Office_11.3.0.8513_F1E327BC-269C-435d-A152-05C5408002CA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琥珀</cp:lastModifiedBy>
  <cp:lastPrinted>2019-03-04T23:26:00Z</cp:lastPrinted>
  <dcterms:modified xsi:type="dcterms:W3CDTF">2019-03-22T01:22:58Z</dcterms:modified>
  <dc:title>问，参加2012年执业医师资格考试，成绩合格，但未发放医师资格证书的，可否报考相关岗位？资格审查时需提供什么材料？</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ies>
</file>