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EA" w:rsidRPr="00212A87" w:rsidRDefault="007D3EEA" w:rsidP="008E5B32">
      <w:pPr>
        <w:snapToGrid w:val="0"/>
        <w:spacing w:line="600" w:lineRule="exact"/>
        <w:jc w:val="left"/>
        <w:rPr>
          <w:rFonts w:eastAsia="楷体"/>
          <w:sz w:val="32"/>
          <w:szCs w:val="32"/>
        </w:rPr>
      </w:pPr>
      <w:r w:rsidRPr="00212A87">
        <w:rPr>
          <w:rFonts w:eastAsia="楷体" w:hAnsi="楷体"/>
          <w:sz w:val="32"/>
          <w:szCs w:val="32"/>
        </w:rPr>
        <w:t>附件</w:t>
      </w:r>
      <w:r w:rsidRPr="00212A87">
        <w:rPr>
          <w:rFonts w:eastAsia="楷体"/>
          <w:sz w:val="32"/>
          <w:szCs w:val="32"/>
        </w:rPr>
        <w:t>2</w:t>
      </w:r>
    </w:p>
    <w:p w:rsidR="007D3EEA" w:rsidRPr="00212A87" w:rsidRDefault="007D3EEA" w:rsidP="008E5B32">
      <w:pPr>
        <w:snapToGrid w:val="0"/>
        <w:spacing w:line="600" w:lineRule="exact"/>
        <w:jc w:val="center"/>
        <w:rPr>
          <w:rFonts w:eastAsia="方正小标宋简体"/>
          <w:spacing w:val="16"/>
          <w:sz w:val="44"/>
          <w:szCs w:val="44"/>
        </w:rPr>
      </w:pPr>
    </w:p>
    <w:p w:rsidR="007D3EEA" w:rsidRPr="00212A87" w:rsidRDefault="007D3EEA" w:rsidP="008E5B32">
      <w:pPr>
        <w:snapToGrid w:val="0"/>
        <w:spacing w:line="600" w:lineRule="exact"/>
        <w:jc w:val="center"/>
        <w:rPr>
          <w:rFonts w:eastAsia="方正小标宋简体"/>
          <w:sz w:val="44"/>
          <w:szCs w:val="44"/>
        </w:rPr>
      </w:pPr>
      <w:r w:rsidRPr="00212A87">
        <w:rPr>
          <w:rFonts w:eastAsia="方正小标宋简体"/>
          <w:sz w:val="44"/>
          <w:szCs w:val="44"/>
        </w:rPr>
        <w:t>201</w:t>
      </w:r>
      <w:r w:rsidR="00103963">
        <w:rPr>
          <w:rFonts w:eastAsia="方正小标宋简体" w:hint="eastAsia"/>
          <w:sz w:val="44"/>
          <w:szCs w:val="44"/>
        </w:rPr>
        <w:t>9</w:t>
      </w:r>
      <w:r w:rsidRPr="00212A87">
        <w:rPr>
          <w:rFonts w:eastAsia="方正小标宋简体"/>
          <w:sz w:val="44"/>
          <w:szCs w:val="44"/>
        </w:rPr>
        <w:t>年东平县公开招聘教师应聘须知</w:t>
      </w:r>
    </w:p>
    <w:p w:rsidR="007D3EEA" w:rsidRPr="00212A87" w:rsidRDefault="007D3EEA" w:rsidP="008E5B32">
      <w:pPr>
        <w:snapToGrid w:val="0"/>
        <w:spacing w:line="600" w:lineRule="exact"/>
        <w:rPr>
          <w:rFonts w:eastAsia="方正小标宋简体"/>
          <w:sz w:val="32"/>
          <w:szCs w:val="32"/>
        </w:rPr>
      </w:pP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1.</w:t>
      </w:r>
      <w:r w:rsidRPr="00212A87">
        <w:rPr>
          <w:rFonts w:eastAsia="黑体" w:hAnsi="黑体"/>
          <w:sz w:val="32"/>
          <w:szCs w:val="32"/>
        </w:rPr>
        <w:t>哪些人员可以应聘？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按照事业单位公开招聘的相关规定，凡符合《</w:t>
      </w:r>
      <w:r w:rsidRPr="00212A87">
        <w:rPr>
          <w:rFonts w:eastAsia="仿宋"/>
          <w:bCs/>
          <w:sz w:val="32"/>
          <w:szCs w:val="32"/>
        </w:rPr>
        <w:t>201</w:t>
      </w:r>
      <w:r w:rsidR="00103963">
        <w:rPr>
          <w:rFonts w:eastAsia="仿宋" w:hint="eastAsia"/>
          <w:bCs/>
          <w:sz w:val="32"/>
          <w:szCs w:val="32"/>
        </w:rPr>
        <w:t>9</w:t>
      </w:r>
      <w:r w:rsidRPr="00212A87">
        <w:rPr>
          <w:rFonts w:eastAsia="仿宋" w:hAnsi="仿宋"/>
          <w:bCs/>
          <w:sz w:val="32"/>
          <w:szCs w:val="32"/>
        </w:rPr>
        <w:t>年东平县公开招聘教师简章</w:t>
      </w:r>
      <w:r w:rsidRPr="00212A87">
        <w:rPr>
          <w:rFonts w:eastAsia="仿宋" w:hAnsi="仿宋"/>
          <w:sz w:val="32"/>
          <w:szCs w:val="32"/>
        </w:rPr>
        <w:t>》（以下简称《简章》）规定的条件及招聘岗位资格条件者，均可应聘。</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2.</w:t>
      </w:r>
      <w:r w:rsidRPr="00212A87">
        <w:rPr>
          <w:rFonts w:eastAsia="黑体" w:hAnsi="黑体"/>
          <w:sz w:val="32"/>
          <w:szCs w:val="32"/>
        </w:rPr>
        <w:t>哪些人员不能应聘？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1</w:t>
      </w:r>
      <w:r w:rsidRPr="00212A87">
        <w:rPr>
          <w:rFonts w:eastAsia="仿宋" w:hAnsi="仿宋"/>
          <w:sz w:val="32"/>
          <w:szCs w:val="32"/>
        </w:rPr>
        <w:t>）在读全日制普通高校非应届毕业生；</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2</w:t>
      </w:r>
      <w:r w:rsidRPr="00212A87">
        <w:rPr>
          <w:rFonts w:eastAsia="仿宋" w:hAnsi="仿宋"/>
          <w:sz w:val="32"/>
          <w:szCs w:val="32"/>
        </w:rPr>
        <w:t>）现役军人；</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3</w:t>
      </w:r>
      <w:r w:rsidRPr="00212A87">
        <w:rPr>
          <w:rFonts w:eastAsia="仿宋" w:hAnsi="仿宋"/>
          <w:sz w:val="32"/>
          <w:szCs w:val="32"/>
        </w:rPr>
        <w:t>）曾受过刑事处罚和曾被开除公职的人员；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4</w:t>
      </w:r>
      <w:r w:rsidRPr="00212A87">
        <w:rPr>
          <w:rFonts w:eastAsia="仿宋" w:hAnsi="仿宋"/>
          <w:sz w:val="32"/>
          <w:szCs w:val="32"/>
        </w:rPr>
        <w:t>）法律法规规定不得聘用的其他情形的人员。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应聘人员不得应聘与本人有应回避亲属关系的岗位。</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3.</w:t>
      </w:r>
      <w:r w:rsidRPr="00212A87">
        <w:rPr>
          <w:rFonts w:eastAsia="黑体" w:hAnsi="黑体"/>
          <w:sz w:val="32"/>
          <w:szCs w:val="32"/>
        </w:rPr>
        <w:t>留学回国人员应聘需要提供哪些材料？</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留学回国人员应聘的，除需提供《简章》中规定的相关材料外，还要提供国家教育部门的学历学位认证。应聘人员可登录教育部留学服务中心网站（</w:t>
      </w:r>
      <w:r w:rsidRPr="00212A87">
        <w:rPr>
          <w:rFonts w:eastAsia="仿宋"/>
          <w:sz w:val="32"/>
          <w:szCs w:val="32"/>
        </w:rPr>
        <w:t>http://www.cscse.edu.cn</w:t>
      </w:r>
      <w:r w:rsidRPr="00212A87">
        <w:rPr>
          <w:rFonts w:eastAsia="仿宋" w:hAnsi="仿宋"/>
          <w:sz w:val="32"/>
          <w:szCs w:val="32"/>
        </w:rPr>
        <w:t>）查询认证的有关要求和程序。学历认证材料，在面试前与其他材料一并交招聘单位审核。</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4.“</w:t>
      </w:r>
      <w:r w:rsidRPr="00212A87">
        <w:rPr>
          <w:rFonts w:eastAsia="黑体" w:hAnsi="黑体"/>
          <w:sz w:val="32"/>
          <w:szCs w:val="32"/>
        </w:rPr>
        <w:t>应届毕业生</w:t>
      </w:r>
      <w:r w:rsidRPr="00212A87">
        <w:rPr>
          <w:rFonts w:eastAsia="黑体"/>
          <w:sz w:val="32"/>
          <w:szCs w:val="32"/>
        </w:rPr>
        <w:t>”</w:t>
      </w:r>
      <w:r w:rsidRPr="00212A87">
        <w:rPr>
          <w:rFonts w:eastAsia="黑体" w:hAnsi="黑体"/>
          <w:sz w:val="32"/>
          <w:szCs w:val="32"/>
        </w:rPr>
        <w:t>如何界定？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《简章》及本须知中提到的</w:t>
      </w:r>
      <w:r w:rsidRPr="00212A87">
        <w:rPr>
          <w:rFonts w:eastAsia="仿宋"/>
          <w:sz w:val="32"/>
          <w:szCs w:val="32"/>
        </w:rPr>
        <w:t>“</w:t>
      </w:r>
      <w:r w:rsidRPr="00212A87">
        <w:rPr>
          <w:rFonts w:eastAsia="仿宋" w:hAnsi="仿宋"/>
          <w:sz w:val="32"/>
          <w:szCs w:val="32"/>
        </w:rPr>
        <w:t>应届毕业生</w:t>
      </w:r>
      <w:r w:rsidRPr="00212A87">
        <w:rPr>
          <w:rFonts w:eastAsia="仿宋"/>
          <w:sz w:val="32"/>
          <w:szCs w:val="32"/>
        </w:rPr>
        <w:t>”</w:t>
      </w:r>
      <w:r w:rsidRPr="00212A87">
        <w:rPr>
          <w:rFonts w:eastAsia="仿宋" w:hAnsi="仿宋"/>
          <w:sz w:val="32"/>
          <w:szCs w:val="32"/>
        </w:rPr>
        <w:t>，系指纳入全国统一招生、国内全日制普通高等院校（或科研院所）</w:t>
      </w:r>
      <w:r w:rsidRPr="00212A87">
        <w:rPr>
          <w:rFonts w:eastAsia="仿宋"/>
          <w:sz w:val="32"/>
          <w:szCs w:val="32"/>
        </w:rPr>
        <w:t>201</w:t>
      </w:r>
      <w:r w:rsidR="00103963">
        <w:rPr>
          <w:rFonts w:eastAsia="仿宋" w:hint="eastAsia"/>
          <w:sz w:val="32"/>
          <w:szCs w:val="32"/>
        </w:rPr>
        <w:t>9</w:t>
      </w:r>
      <w:r w:rsidRPr="00212A87">
        <w:rPr>
          <w:rFonts w:eastAsia="仿宋" w:hAnsi="仿宋"/>
          <w:sz w:val="32"/>
          <w:szCs w:val="32"/>
        </w:rPr>
        <w:t>年应届毕</w:t>
      </w:r>
      <w:r w:rsidRPr="00212A87">
        <w:rPr>
          <w:rFonts w:eastAsia="仿宋" w:hAnsi="仿宋"/>
          <w:sz w:val="32"/>
          <w:szCs w:val="32"/>
        </w:rPr>
        <w:lastRenderedPageBreak/>
        <w:t>业的学生。</w:t>
      </w:r>
    </w:p>
    <w:p w:rsidR="00103963" w:rsidRPr="00945E84" w:rsidRDefault="00103963" w:rsidP="00103963">
      <w:pPr>
        <w:snapToGrid w:val="0"/>
        <w:spacing w:line="600" w:lineRule="exact"/>
        <w:ind w:firstLineChars="196" w:firstLine="627"/>
        <w:rPr>
          <w:rFonts w:eastAsia="黑体"/>
          <w:sz w:val="32"/>
          <w:szCs w:val="32"/>
        </w:rPr>
      </w:pPr>
      <w:r w:rsidRPr="00945E84">
        <w:rPr>
          <w:rFonts w:eastAsia="黑体" w:hint="eastAsia"/>
          <w:sz w:val="32"/>
          <w:szCs w:val="32"/>
        </w:rPr>
        <w:t>5.</w:t>
      </w:r>
      <w:r w:rsidRPr="00945E84">
        <w:rPr>
          <w:rFonts w:eastAsia="黑体" w:hint="eastAsia"/>
          <w:sz w:val="32"/>
          <w:szCs w:val="32"/>
        </w:rPr>
        <w:t>对学历、学位证书取得时间有什么要求？</w:t>
      </w:r>
    </w:p>
    <w:p w:rsidR="00103963" w:rsidRPr="00103963" w:rsidRDefault="00103963" w:rsidP="00103963">
      <w:pPr>
        <w:snapToGrid w:val="0"/>
        <w:spacing w:line="600" w:lineRule="exact"/>
        <w:ind w:firstLineChars="196" w:firstLine="627"/>
        <w:rPr>
          <w:rFonts w:eastAsia="仿宋"/>
          <w:sz w:val="32"/>
          <w:szCs w:val="32"/>
        </w:rPr>
      </w:pPr>
      <w:r w:rsidRPr="00945E84">
        <w:rPr>
          <w:rFonts w:eastAsia="仿宋" w:hint="eastAsia"/>
          <w:sz w:val="32"/>
          <w:szCs w:val="32"/>
        </w:rPr>
        <w:t>国家承认的学历、学位证书须</w:t>
      </w:r>
      <w:r w:rsidRPr="00E90990">
        <w:rPr>
          <w:rFonts w:eastAsia="仿宋" w:hint="eastAsia"/>
          <w:sz w:val="32"/>
          <w:szCs w:val="32"/>
        </w:rPr>
        <w:t>在</w:t>
      </w:r>
      <w:r w:rsidRPr="00E90990">
        <w:rPr>
          <w:rFonts w:eastAsia="仿宋" w:hint="eastAsia"/>
          <w:sz w:val="32"/>
          <w:szCs w:val="32"/>
        </w:rPr>
        <w:t>201</w:t>
      </w:r>
      <w:r w:rsidR="00D865AC" w:rsidRPr="00E90990">
        <w:rPr>
          <w:rFonts w:eastAsia="仿宋" w:hint="eastAsia"/>
          <w:sz w:val="32"/>
          <w:szCs w:val="32"/>
        </w:rPr>
        <w:t>9</w:t>
      </w:r>
      <w:r w:rsidRPr="00E90990">
        <w:rPr>
          <w:rFonts w:eastAsia="仿宋" w:hint="eastAsia"/>
          <w:sz w:val="32"/>
          <w:szCs w:val="32"/>
        </w:rPr>
        <w:t>年</w:t>
      </w:r>
      <w:r w:rsidRPr="00E90990">
        <w:rPr>
          <w:rFonts w:eastAsia="仿宋" w:hint="eastAsia"/>
          <w:sz w:val="32"/>
          <w:szCs w:val="32"/>
        </w:rPr>
        <w:t>5</w:t>
      </w:r>
      <w:r w:rsidRPr="00E90990">
        <w:rPr>
          <w:rFonts w:eastAsia="仿宋" w:hint="eastAsia"/>
          <w:sz w:val="32"/>
          <w:szCs w:val="32"/>
        </w:rPr>
        <w:t>月</w:t>
      </w:r>
      <w:r w:rsidR="00A5139A" w:rsidRPr="00E90990">
        <w:rPr>
          <w:rFonts w:eastAsia="仿宋" w:hint="eastAsia"/>
          <w:sz w:val="32"/>
          <w:szCs w:val="32"/>
        </w:rPr>
        <w:t>3</w:t>
      </w:r>
      <w:r w:rsidRPr="00E90990">
        <w:rPr>
          <w:rFonts w:eastAsia="仿宋" w:hint="eastAsia"/>
          <w:sz w:val="32"/>
          <w:szCs w:val="32"/>
        </w:rPr>
        <w:t>日前</w:t>
      </w:r>
      <w:r w:rsidRPr="00945E84">
        <w:rPr>
          <w:rFonts w:eastAsia="仿宋" w:hint="eastAsia"/>
          <w:sz w:val="32"/>
          <w:szCs w:val="32"/>
        </w:rPr>
        <w:t>取得。</w:t>
      </w:r>
      <w:r w:rsidRPr="00945E84">
        <w:rPr>
          <w:rFonts w:eastAsia="仿宋" w:hint="eastAsia"/>
          <w:sz w:val="32"/>
          <w:szCs w:val="32"/>
        </w:rPr>
        <w:t>201</w:t>
      </w:r>
      <w:r w:rsidR="00D865AC" w:rsidRPr="00945E84">
        <w:rPr>
          <w:rFonts w:eastAsia="仿宋" w:hint="eastAsia"/>
          <w:sz w:val="32"/>
          <w:szCs w:val="32"/>
        </w:rPr>
        <w:t>9</w:t>
      </w:r>
      <w:r w:rsidRPr="00945E84">
        <w:rPr>
          <w:rFonts w:eastAsia="仿宋" w:hint="eastAsia"/>
          <w:sz w:val="32"/>
          <w:szCs w:val="32"/>
        </w:rPr>
        <w:t>年应届毕业生在资格审查前暂未取得学历、学位证书原件的，须提交学校教务部门出具的学历、学位证明和学校核发的《就业推荐表》；进入考察期内须提交学历、学位证书原件。</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6.</w:t>
      </w:r>
      <w:r w:rsidRPr="00212A87">
        <w:rPr>
          <w:rFonts w:eastAsia="黑体" w:hAnsi="黑体"/>
          <w:sz w:val="32"/>
          <w:szCs w:val="32"/>
        </w:rPr>
        <w:t>学历学位高于岗位要求的人员能否应聘？</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学历学位高于岗位条件要求，专业条件符合岗位规定的可以应聘。</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7.</w:t>
      </w:r>
      <w:r w:rsidRPr="00212A87">
        <w:rPr>
          <w:rFonts w:eastAsia="黑体" w:hAnsi="黑体"/>
          <w:sz w:val="32"/>
          <w:szCs w:val="32"/>
        </w:rPr>
        <w:t>如何界定应聘人员所学专业？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以应聘人员所获毕业证书上注明的专业为准。</w:t>
      </w:r>
    </w:p>
    <w:p w:rsidR="007D3EEA" w:rsidRPr="00212A87" w:rsidRDefault="007D3EEA" w:rsidP="008E5B32">
      <w:pPr>
        <w:snapToGrid w:val="0"/>
        <w:spacing w:line="600" w:lineRule="exact"/>
        <w:ind w:firstLineChars="196" w:firstLine="627"/>
        <w:rPr>
          <w:rFonts w:eastAsia="黑体"/>
          <w:sz w:val="32"/>
          <w:szCs w:val="32"/>
        </w:rPr>
      </w:pPr>
      <w:r w:rsidRPr="00212A87">
        <w:rPr>
          <w:rFonts w:eastAsia="黑体"/>
          <w:sz w:val="32"/>
          <w:szCs w:val="32"/>
        </w:rPr>
        <w:t>8.</w:t>
      </w:r>
      <w:r w:rsidRPr="00212A87">
        <w:rPr>
          <w:rFonts w:eastAsia="黑体" w:hAnsi="黑体"/>
          <w:sz w:val="32"/>
          <w:szCs w:val="32"/>
        </w:rPr>
        <w:t>报考人员在网上提供的照片有什么要求？</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应聘人员在网上报名时提供的照片必须是近期正面免冠证件照，</w:t>
      </w:r>
      <w:r w:rsidRPr="00212A87">
        <w:rPr>
          <w:rFonts w:eastAsia="仿宋"/>
          <w:sz w:val="32"/>
          <w:szCs w:val="32"/>
        </w:rPr>
        <w:t>jpg</w:t>
      </w:r>
      <w:r w:rsidRPr="00212A87">
        <w:rPr>
          <w:rFonts w:eastAsia="仿宋" w:hAnsi="仿宋"/>
          <w:sz w:val="32"/>
          <w:szCs w:val="32"/>
        </w:rPr>
        <w:t>格式，</w:t>
      </w:r>
      <w:r w:rsidRPr="00212A87">
        <w:rPr>
          <w:rFonts w:eastAsia="仿宋"/>
          <w:sz w:val="32"/>
          <w:szCs w:val="32"/>
        </w:rPr>
        <w:t>20kb</w:t>
      </w:r>
      <w:r w:rsidRPr="00212A87">
        <w:rPr>
          <w:rFonts w:eastAsia="仿宋" w:hAnsi="仿宋"/>
          <w:sz w:val="32"/>
          <w:szCs w:val="32"/>
        </w:rPr>
        <w:t>以下，建议宽</w:t>
      </w:r>
      <w:r w:rsidRPr="00212A87">
        <w:rPr>
          <w:rFonts w:eastAsia="仿宋"/>
          <w:sz w:val="32"/>
          <w:szCs w:val="32"/>
        </w:rPr>
        <w:t>120</w:t>
      </w:r>
      <w:r w:rsidRPr="00212A87">
        <w:rPr>
          <w:rFonts w:eastAsia="仿宋" w:hAnsi="仿宋"/>
          <w:sz w:val="32"/>
          <w:szCs w:val="32"/>
        </w:rPr>
        <w:t>像素左右，高</w:t>
      </w:r>
      <w:r w:rsidRPr="00212A87">
        <w:rPr>
          <w:rFonts w:eastAsia="仿宋"/>
          <w:sz w:val="32"/>
          <w:szCs w:val="32"/>
        </w:rPr>
        <w:t>160</w:t>
      </w:r>
      <w:r w:rsidRPr="00212A87">
        <w:rPr>
          <w:rFonts w:eastAsia="仿宋" w:hAnsi="仿宋"/>
          <w:sz w:val="32"/>
          <w:szCs w:val="32"/>
        </w:rPr>
        <w:t>像素左右，并且与进入面试后资格审查所提供的照片同一底板。</w:t>
      </w:r>
    </w:p>
    <w:p w:rsidR="00D85677" w:rsidRPr="00E90990" w:rsidRDefault="00D85677" w:rsidP="00D85677">
      <w:pPr>
        <w:snapToGrid w:val="0"/>
        <w:spacing w:line="600" w:lineRule="exact"/>
        <w:ind w:firstLineChars="200" w:firstLine="640"/>
        <w:rPr>
          <w:rFonts w:eastAsia="黑体"/>
          <w:sz w:val="32"/>
          <w:szCs w:val="32"/>
        </w:rPr>
      </w:pPr>
      <w:r w:rsidRPr="00E90990">
        <w:rPr>
          <w:rFonts w:eastAsia="黑体" w:hint="eastAsia"/>
          <w:sz w:val="32"/>
          <w:szCs w:val="32"/>
        </w:rPr>
        <w:t>9.</w:t>
      </w:r>
      <w:r w:rsidRPr="00E90990">
        <w:rPr>
          <w:rFonts w:eastAsia="黑体" w:hint="eastAsia"/>
          <w:sz w:val="32"/>
          <w:szCs w:val="32"/>
        </w:rPr>
        <w:t>如何界定师范专业？</w:t>
      </w:r>
    </w:p>
    <w:p w:rsidR="00D85677" w:rsidRDefault="00D85677" w:rsidP="00D85677">
      <w:pPr>
        <w:snapToGrid w:val="0"/>
        <w:spacing w:line="600" w:lineRule="exact"/>
        <w:ind w:firstLineChars="200" w:firstLine="640"/>
        <w:rPr>
          <w:rFonts w:eastAsia="仿宋" w:hAnsi="仿宋"/>
          <w:sz w:val="32"/>
          <w:szCs w:val="32"/>
        </w:rPr>
      </w:pPr>
      <w:r w:rsidRPr="00E90990">
        <w:rPr>
          <w:rFonts w:eastAsia="仿宋" w:hAnsi="仿宋" w:hint="eastAsia"/>
          <w:sz w:val="32"/>
          <w:szCs w:val="32"/>
        </w:rPr>
        <w:t>报考岗位中限师范专业的，其有效学历证书或报到证</w:t>
      </w:r>
      <w:r w:rsidR="00E90990" w:rsidRPr="00E90990">
        <w:rPr>
          <w:rFonts w:eastAsia="仿宋" w:hAnsi="仿宋" w:hint="eastAsia"/>
          <w:sz w:val="32"/>
          <w:szCs w:val="32"/>
        </w:rPr>
        <w:t>上</w:t>
      </w:r>
      <w:r w:rsidRPr="00E90990">
        <w:rPr>
          <w:rFonts w:eastAsia="仿宋" w:hAnsi="仿宋" w:hint="eastAsia"/>
          <w:sz w:val="32"/>
          <w:szCs w:val="32"/>
        </w:rPr>
        <w:t>应注明“师范类”</w:t>
      </w:r>
      <w:r w:rsidR="00E90990" w:rsidRPr="00E90990">
        <w:rPr>
          <w:rFonts w:eastAsia="仿宋" w:hAnsi="仿宋" w:hint="eastAsia"/>
          <w:sz w:val="32"/>
          <w:szCs w:val="32"/>
        </w:rPr>
        <w:t>字样，</w:t>
      </w:r>
      <w:r w:rsidRPr="00E90990">
        <w:rPr>
          <w:rFonts w:eastAsia="仿宋" w:hAnsi="仿宋" w:hint="eastAsia"/>
          <w:sz w:val="32"/>
          <w:szCs w:val="32"/>
        </w:rPr>
        <w:t>或所学专业带有“教育”字样。从有效学历证书或报到证</w:t>
      </w:r>
      <w:r w:rsidR="00E90990" w:rsidRPr="00E90990">
        <w:rPr>
          <w:rFonts w:eastAsia="仿宋" w:hAnsi="仿宋" w:hint="eastAsia"/>
          <w:sz w:val="32"/>
          <w:szCs w:val="32"/>
        </w:rPr>
        <w:t>上均</w:t>
      </w:r>
      <w:r w:rsidRPr="00E90990">
        <w:rPr>
          <w:rFonts w:eastAsia="仿宋" w:hAnsi="仿宋" w:hint="eastAsia"/>
          <w:sz w:val="32"/>
          <w:szCs w:val="32"/>
        </w:rPr>
        <w:t>无法界定是否为师范专业的，须提供高校毕业生档案，学籍（或成绩）材料上显示有“教育学”“心理学”“教育实习”，且均为必修或考试的，方能以师范专业对待。</w:t>
      </w:r>
    </w:p>
    <w:p w:rsidR="007D3EEA" w:rsidRPr="00212A87" w:rsidRDefault="00945E84" w:rsidP="008E5B32">
      <w:pPr>
        <w:snapToGrid w:val="0"/>
        <w:spacing w:line="600" w:lineRule="exact"/>
        <w:ind w:firstLineChars="200" w:firstLine="640"/>
        <w:rPr>
          <w:rFonts w:eastAsia="黑体"/>
          <w:sz w:val="32"/>
          <w:szCs w:val="32"/>
        </w:rPr>
      </w:pPr>
      <w:r>
        <w:rPr>
          <w:rFonts w:eastAsia="黑体" w:hint="eastAsia"/>
          <w:sz w:val="32"/>
          <w:szCs w:val="32"/>
        </w:rPr>
        <w:t>10</w:t>
      </w:r>
      <w:r w:rsidR="007D3EEA" w:rsidRPr="00212A87">
        <w:rPr>
          <w:rFonts w:eastAsia="黑体"/>
          <w:sz w:val="32"/>
          <w:szCs w:val="32"/>
        </w:rPr>
        <w:t>.</w:t>
      </w:r>
      <w:r w:rsidR="007D3EEA" w:rsidRPr="00212A87">
        <w:rPr>
          <w:rFonts w:eastAsia="黑体" w:hAnsi="黑体"/>
          <w:sz w:val="32"/>
          <w:szCs w:val="32"/>
        </w:rPr>
        <w:t>进入面试的报考人员需提交哪些证明材料？</w:t>
      </w:r>
    </w:p>
    <w:p w:rsidR="007D3EEA" w:rsidRDefault="007D3EEA" w:rsidP="008E5B32">
      <w:pPr>
        <w:snapToGrid w:val="0"/>
        <w:spacing w:line="600" w:lineRule="exact"/>
        <w:ind w:firstLineChars="200" w:firstLine="640"/>
        <w:rPr>
          <w:rFonts w:eastAsia="仿宋" w:hAnsi="仿宋"/>
          <w:sz w:val="32"/>
          <w:szCs w:val="32"/>
        </w:rPr>
      </w:pPr>
      <w:r w:rsidRPr="00212A87">
        <w:rPr>
          <w:rFonts w:eastAsia="仿宋" w:hAnsi="仿宋"/>
          <w:sz w:val="32"/>
          <w:szCs w:val="32"/>
        </w:rPr>
        <w:t>进入面试的应聘人员，须在资格审查通知规定的时间，按招</w:t>
      </w:r>
      <w:r w:rsidRPr="00212A87">
        <w:rPr>
          <w:rFonts w:eastAsia="仿宋" w:hAnsi="仿宋"/>
          <w:sz w:val="32"/>
          <w:szCs w:val="32"/>
        </w:rPr>
        <w:lastRenderedPageBreak/>
        <w:t>聘岗位要求，向招聘单位提交相关证明材料（原件及复印件，复印件由审核单位留存）及一寸正面免冠照片</w:t>
      </w:r>
      <w:r w:rsidRPr="00212A87">
        <w:rPr>
          <w:rFonts w:eastAsia="仿宋"/>
          <w:sz w:val="32"/>
          <w:szCs w:val="32"/>
        </w:rPr>
        <w:t>2</w:t>
      </w:r>
      <w:r w:rsidRPr="00212A87">
        <w:rPr>
          <w:rFonts w:eastAsia="仿宋" w:hAnsi="仿宋"/>
          <w:sz w:val="32"/>
          <w:szCs w:val="32"/>
        </w:rPr>
        <w:t>张（与网上报名上传照片同底版）。相关证明材料主要包括：</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1</w:t>
      </w:r>
      <w:r w:rsidRPr="00212A87">
        <w:rPr>
          <w:rFonts w:eastAsia="仿宋" w:hAnsi="仿宋"/>
          <w:sz w:val="32"/>
          <w:szCs w:val="32"/>
        </w:rPr>
        <w:t>）全日制普通高校应届毕业生应聘的，提交身份证、毕业证或学校核发的就业推荐表；</w:t>
      </w:r>
    </w:p>
    <w:p w:rsidR="007D3EEA" w:rsidRPr="00945E84"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w:t>
      </w:r>
      <w:r w:rsidRPr="00212A87">
        <w:rPr>
          <w:rFonts w:eastAsia="仿宋"/>
          <w:sz w:val="32"/>
          <w:szCs w:val="32"/>
        </w:rPr>
        <w:t>2</w:t>
      </w:r>
      <w:r w:rsidRPr="00212A87">
        <w:rPr>
          <w:rFonts w:eastAsia="仿宋" w:hAnsi="仿宋"/>
          <w:sz w:val="32"/>
          <w:szCs w:val="32"/>
        </w:rPr>
        <w:t>）其他人员应聘的，提交国家承认的学历、学位证书（岗位没有学位要求的除外）、身份证，学历、学位及其他相关证书须</w:t>
      </w:r>
      <w:r w:rsidRPr="00E90990">
        <w:rPr>
          <w:rFonts w:eastAsia="仿宋" w:hAnsi="仿宋"/>
          <w:sz w:val="32"/>
          <w:szCs w:val="32"/>
        </w:rPr>
        <w:t>在</w:t>
      </w:r>
      <w:r w:rsidRPr="00E90990">
        <w:rPr>
          <w:rFonts w:eastAsia="仿宋"/>
          <w:sz w:val="32"/>
          <w:szCs w:val="32"/>
        </w:rPr>
        <w:t>201</w:t>
      </w:r>
      <w:r w:rsidR="00103963" w:rsidRPr="00E90990">
        <w:rPr>
          <w:rFonts w:eastAsia="仿宋" w:hint="eastAsia"/>
          <w:sz w:val="32"/>
          <w:szCs w:val="32"/>
        </w:rPr>
        <w:t>9</w:t>
      </w:r>
      <w:r w:rsidRPr="00E90990">
        <w:rPr>
          <w:rFonts w:eastAsia="仿宋" w:hAnsi="仿宋"/>
          <w:sz w:val="32"/>
          <w:szCs w:val="32"/>
        </w:rPr>
        <w:t>年</w:t>
      </w:r>
      <w:r w:rsidRPr="00E90990">
        <w:rPr>
          <w:rFonts w:eastAsia="仿宋"/>
          <w:sz w:val="32"/>
          <w:szCs w:val="32"/>
        </w:rPr>
        <w:t>5</w:t>
      </w:r>
      <w:r w:rsidRPr="00E90990">
        <w:rPr>
          <w:rFonts w:eastAsia="仿宋" w:hAnsi="仿宋"/>
          <w:sz w:val="32"/>
          <w:szCs w:val="32"/>
        </w:rPr>
        <w:t>月</w:t>
      </w:r>
      <w:r w:rsidR="00A5139A" w:rsidRPr="00E90990">
        <w:rPr>
          <w:rFonts w:eastAsia="仿宋" w:hint="eastAsia"/>
          <w:sz w:val="32"/>
          <w:szCs w:val="32"/>
        </w:rPr>
        <w:t>3</w:t>
      </w:r>
      <w:r w:rsidRPr="00E90990">
        <w:rPr>
          <w:rFonts w:eastAsia="仿宋" w:hAnsi="仿宋"/>
          <w:sz w:val="32"/>
          <w:szCs w:val="32"/>
        </w:rPr>
        <w:t>日前取</w:t>
      </w:r>
      <w:r w:rsidRPr="00945E84">
        <w:rPr>
          <w:rFonts w:eastAsia="仿宋" w:hAnsi="仿宋"/>
          <w:sz w:val="32"/>
          <w:szCs w:val="32"/>
        </w:rPr>
        <w:t>得。</w:t>
      </w:r>
    </w:p>
    <w:p w:rsidR="00D865AC" w:rsidRPr="00D865AC" w:rsidRDefault="00D865AC" w:rsidP="00D865AC">
      <w:pPr>
        <w:snapToGrid w:val="0"/>
        <w:spacing w:line="600" w:lineRule="exact"/>
        <w:ind w:firstLineChars="200" w:firstLine="640"/>
        <w:rPr>
          <w:rFonts w:eastAsia="仿宋" w:hAnsi="仿宋"/>
          <w:sz w:val="32"/>
          <w:szCs w:val="32"/>
        </w:rPr>
      </w:pPr>
      <w:r w:rsidRPr="00945E84">
        <w:rPr>
          <w:rFonts w:eastAsia="仿宋" w:hAnsi="仿宋" w:hint="eastAsia"/>
          <w:sz w:val="32"/>
          <w:szCs w:val="32"/>
        </w:rPr>
        <w:t>（</w:t>
      </w:r>
      <w:r w:rsidRPr="00945E84">
        <w:rPr>
          <w:rFonts w:eastAsia="仿宋" w:hAnsi="仿宋" w:hint="eastAsia"/>
          <w:sz w:val="32"/>
          <w:szCs w:val="32"/>
        </w:rPr>
        <w:t>3</w:t>
      </w:r>
      <w:r w:rsidRPr="00945E84">
        <w:rPr>
          <w:rFonts w:eastAsia="仿宋" w:hAnsi="仿宋" w:hint="eastAsia"/>
          <w:sz w:val="32"/>
          <w:szCs w:val="32"/>
        </w:rPr>
        <w:t>）应聘人员须提供符合岗位要求的教师资格证。审核前暂未取得教师资格证书原件的须提交从“中小学教师资格考试网”合格证查询系统打印的《教师资格考试合格证明》；考察期内须提交教师资格证书原件。</w:t>
      </w:r>
    </w:p>
    <w:p w:rsidR="007D3EEA" w:rsidRDefault="007D3EEA" w:rsidP="008E5B32">
      <w:pPr>
        <w:snapToGrid w:val="0"/>
        <w:spacing w:line="600" w:lineRule="exact"/>
        <w:ind w:firstLineChars="200" w:firstLine="640"/>
        <w:rPr>
          <w:rFonts w:eastAsia="仿宋" w:hAnsi="仿宋"/>
          <w:sz w:val="32"/>
          <w:szCs w:val="32"/>
        </w:rPr>
      </w:pPr>
      <w:r w:rsidRPr="00212A87">
        <w:rPr>
          <w:rFonts w:eastAsia="仿宋" w:hAnsi="仿宋"/>
          <w:sz w:val="32"/>
          <w:szCs w:val="32"/>
        </w:rPr>
        <w:t>（</w:t>
      </w:r>
      <w:r w:rsidR="00D865AC">
        <w:rPr>
          <w:rFonts w:eastAsia="仿宋" w:hint="eastAsia"/>
          <w:sz w:val="32"/>
          <w:szCs w:val="32"/>
        </w:rPr>
        <w:t>4</w:t>
      </w:r>
      <w:r w:rsidRPr="00212A87">
        <w:rPr>
          <w:rFonts w:eastAsia="仿宋" w:hAnsi="仿宋"/>
          <w:sz w:val="32"/>
          <w:szCs w:val="32"/>
        </w:rPr>
        <w:t>）在职人员应聘的，提交有用人权限部门或单位出具的同意应聘介绍信。</w:t>
      </w:r>
      <w:r w:rsidRPr="00212A87">
        <w:rPr>
          <w:rFonts w:eastAsia="仿宋"/>
          <w:sz w:val="32"/>
          <w:szCs w:val="32"/>
        </w:rPr>
        <w:t>201</w:t>
      </w:r>
      <w:r w:rsidR="00103963">
        <w:rPr>
          <w:rFonts w:eastAsia="仿宋" w:hint="eastAsia"/>
          <w:sz w:val="32"/>
          <w:szCs w:val="32"/>
        </w:rPr>
        <w:t>9</w:t>
      </w:r>
      <w:r w:rsidRPr="00212A87">
        <w:rPr>
          <w:rFonts w:eastAsia="仿宋" w:hAnsi="仿宋"/>
          <w:sz w:val="32"/>
          <w:szCs w:val="32"/>
        </w:rPr>
        <w:t>年应届毕业生已经与用人单位签订就业协议的，须由用人单位出具同意报考的介绍信。</w:t>
      </w:r>
    </w:p>
    <w:p w:rsidR="00311F4F" w:rsidRPr="00311F4F" w:rsidRDefault="00311F4F" w:rsidP="00311F4F">
      <w:pPr>
        <w:spacing w:line="540" w:lineRule="exact"/>
        <w:ind w:firstLineChars="200" w:firstLine="640"/>
        <w:rPr>
          <w:rFonts w:eastAsia="黑体"/>
          <w:sz w:val="32"/>
          <w:szCs w:val="32"/>
        </w:rPr>
      </w:pPr>
      <w:r w:rsidRPr="00311F4F">
        <w:rPr>
          <w:rFonts w:eastAsia="黑体" w:hint="eastAsia"/>
          <w:sz w:val="32"/>
          <w:szCs w:val="32"/>
        </w:rPr>
        <w:t>1</w:t>
      </w:r>
      <w:r>
        <w:rPr>
          <w:rFonts w:eastAsia="黑体" w:hint="eastAsia"/>
          <w:sz w:val="32"/>
          <w:szCs w:val="32"/>
        </w:rPr>
        <w:t>1</w:t>
      </w:r>
      <w:r w:rsidRPr="00311F4F">
        <w:rPr>
          <w:rFonts w:eastAsia="黑体" w:hint="eastAsia"/>
          <w:sz w:val="32"/>
          <w:szCs w:val="32"/>
        </w:rPr>
        <w:t>.</w:t>
      </w:r>
      <w:r w:rsidRPr="00311F4F">
        <w:rPr>
          <w:rFonts w:eastAsia="黑体" w:hint="eastAsia"/>
          <w:sz w:val="32"/>
          <w:szCs w:val="32"/>
        </w:rPr>
        <w:t>如何缴费？</w:t>
      </w:r>
    </w:p>
    <w:p w:rsidR="00311F4F" w:rsidRPr="00311F4F" w:rsidRDefault="00311F4F" w:rsidP="00311F4F">
      <w:pPr>
        <w:snapToGrid w:val="0"/>
        <w:spacing w:line="600" w:lineRule="exact"/>
        <w:ind w:firstLineChars="200" w:firstLine="640"/>
        <w:rPr>
          <w:rFonts w:eastAsia="仿宋" w:hAnsi="仿宋"/>
          <w:sz w:val="32"/>
          <w:szCs w:val="32"/>
        </w:rPr>
      </w:pPr>
      <w:r w:rsidRPr="00311F4F">
        <w:rPr>
          <w:rFonts w:eastAsia="仿宋" w:hAnsi="仿宋" w:hint="eastAsia"/>
          <w:sz w:val="32"/>
          <w:szCs w:val="32"/>
        </w:rPr>
        <w:t>应聘人员在资格初审通过后，于</w:t>
      </w:r>
      <w:smartTag w:uri="urn:schemas-microsoft-com:office:smarttags" w:element="chsdate">
        <w:smartTagPr>
          <w:attr w:name="Year" w:val="2019"/>
          <w:attr w:name="Month" w:val="5"/>
          <w:attr w:name="Day" w:val="6"/>
          <w:attr w:name="IsLunarDate" w:val="False"/>
          <w:attr w:name="IsROCDate" w:val="False"/>
        </w:smartTagPr>
        <w:r w:rsidRPr="00311F4F">
          <w:rPr>
            <w:rFonts w:eastAsia="仿宋" w:hAnsi="仿宋" w:hint="eastAsia"/>
            <w:sz w:val="32"/>
            <w:szCs w:val="32"/>
          </w:rPr>
          <w:t>5</w:t>
        </w:r>
        <w:r w:rsidRPr="00311F4F">
          <w:rPr>
            <w:rFonts w:eastAsia="仿宋" w:hAnsi="仿宋" w:hint="eastAsia"/>
            <w:sz w:val="32"/>
            <w:szCs w:val="32"/>
          </w:rPr>
          <w:t>月</w:t>
        </w:r>
        <w:r w:rsidRPr="00311F4F">
          <w:rPr>
            <w:rFonts w:eastAsia="仿宋" w:hAnsi="仿宋" w:hint="eastAsia"/>
            <w:sz w:val="32"/>
            <w:szCs w:val="32"/>
          </w:rPr>
          <w:t>6</w:t>
        </w:r>
        <w:r w:rsidRPr="00311F4F">
          <w:rPr>
            <w:rFonts w:eastAsia="仿宋" w:hAnsi="仿宋" w:hint="eastAsia"/>
            <w:sz w:val="32"/>
            <w:szCs w:val="32"/>
          </w:rPr>
          <w:t>日</w:t>
        </w:r>
      </w:smartTag>
      <w:r w:rsidRPr="00311F4F">
        <w:rPr>
          <w:rFonts w:eastAsia="仿宋" w:hAnsi="仿宋" w:hint="eastAsia"/>
          <w:sz w:val="32"/>
          <w:szCs w:val="32"/>
        </w:rPr>
        <w:t>1</w:t>
      </w:r>
      <w:r>
        <w:rPr>
          <w:rFonts w:eastAsia="仿宋" w:hAnsi="仿宋" w:hint="eastAsia"/>
          <w:sz w:val="32"/>
          <w:szCs w:val="32"/>
        </w:rPr>
        <w:t>8</w:t>
      </w:r>
      <w:r w:rsidRPr="00311F4F">
        <w:rPr>
          <w:rFonts w:eastAsia="仿宋" w:hAnsi="仿宋" w:hint="eastAsia"/>
          <w:sz w:val="32"/>
          <w:szCs w:val="32"/>
        </w:rPr>
        <w:t>:00</w:t>
      </w:r>
      <w:r w:rsidRPr="00311F4F">
        <w:rPr>
          <w:rFonts w:eastAsia="仿宋" w:hAnsi="仿宋" w:hint="eastAsia"/>
          <w:sz w:val="32"/>
          <w:szCs w:val="32"/>
        </w:rPr>
        <w:t>前登录报名网站，进行网上缴费，逾期不缴费的，视作放弃。一旦缴费成功，概不退费。</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2</w:t>
      </w:r>
      <w:r w:rsidRPr="00212A87">
        <w:rPr>
          <w:rFonts w:eastAsia="黑体"/>
          <w:sz w:val="32"/>
          <w:szCs w:val="32"/>
        </w:rPr>
        <w:t>.</w:t>
      </w:r>
      <w:r w:rsidRPr="00212A87">
        <w:rPr>
          <w:rFonts w:eastAsia="黑体" w:hAnsi="黑体"/>
          <w:sz w:val="32"/>
          <w:szCs w:val="32"/>
        </w:rPr>
        <w:t>享受减免有关考务费用的农村特困大学生和城市低保人员需提供哪些证明材料？</w:t>
      </w:r>
    </w:p>
    <w:p w:rsidR="00322697" w:rsidRPr="0041036E" w:rsidRDefault="007D3EEA" w:rsidP="00322697">
      <w:pPr>
        <w:shd w:val="clear" w:color="auto" w:fill="FFFFFF"/>
        <w:spacing w:line="600" w:lineRule="exact"/>
        <w:ind w:left="75" w:firstLineChars="200" w:firstLine="640"/>
        <w:rPr>
          <w:rFonts w:eastAsia="仿宋"/>
          <w:color w:val="000000"/>
          <w:sz w:val="32"/>
          <w:szCs w:val="32"/>
        </w:rPr>
      </w:pPr>
      <w:r w:rsidRPr="00322697">
        <w:rPr>
          <w:rFonts w:eastAsia="仿宋" w:hAnsi="仿宋"/>
          <w:sz w:val="32"/>
          <w:szCs w:val="32"/>
        </w:rPr>
        <w:t>享受国家最低生活保障金的城镇家庭的</w:t>
      </w:r>
      <w:r w:rsidR="00322697" w:rsidRPr="00322697">
        <w:rPr>
          <w:rFonts w:eastAsia="仿宋" w:hAnsi="仿宋" w:hint="eastAsia"/>
          <w:sz w:val="32"/>
          <w:szCs w:val="32"/>
        </w:rPr>
        <w:t>应聘</w:t>
      </w:r>
      <w:r w:rsidRPr="00322697">
        <w:rPr>
          <w:rFonts w:eastAsia="仿宋" w:hAnsi="仿宋"/>
          <w:sz w:val="32"/>
          <w:szCs w:val="32"/>
        </w:rPr>
        <w:t>人员，应提交家庭所在地的县（市、区）民政部门出具的低保证</w:t>
      </w:r>
      <w:r w:rsidR="00322697" w:rsidRPr="00322697">
        <w:rPr>
          <w:rFonts w:eastAsia="仿宋"/>
          <w:color w:val="000000"/>
          <w:sz w:val="32"/>
          <w:szCs w:val="32"/>
        </w:rPr>
        <w:t>原件及复印件</w:t>
      </w:r>
      <w:r w:rsidR="00322697" w:rsidRPr="00322697">
        <w:rPr>
          <w:rFonts w:eastAsia="仿宋" w:hAnsi="仿宋" w:hint="eastAsia"/>
          <w:sz w:val="32"/>
          <w:szCs w:val="32"/>
        </w:rPr>
        <w:t>。</w:t>
      </w:r>
      <w:r w:rsidRPr="00322697">
        <w:rPr>
          <w:rFonts w:eastAsia="仿宋" w:hAnsi="仿宋"/>
          <w:sz w:val="32"/>
          <w:szCs w:val="32"/>
        </w:rPr>
        <w:lastRenderedPageBreak/>
        <w:t>农村绝对贫困家庭的</w:t>
      </w:r>
      <w:r w:rsidR="00322697" w:rsidRPr="00322697">
        <w:rPr>
          <w:rFonts w:eastAsia="仿宋" w:hAnsi="仿宋" w:hint="eastAsia"/>
          <w:sz w:val="32"/>
          <w:szCs w:val="32"/>
        </w:rPr>
        <w:t>应聘</w:t>
      </w:r>
      <w:r w:rsidRPr="00322697">
        <w:rPr>
          <w:rFonts w:eastAsia="仿宋" w:hAnsi="仿宋"/>
          <w:sz w:val="32"/>
          <w:szCs w:val="32"/>
        </w:rPr>
        <w:t>人员，应提交家庭所在地的县（市、区）扶贫办（部门）出具的特困家庭基本情况档案卡</w:t>
      </w:r>
      <w:r w:rsidR="00322697" w:rsidRPr="00322697">
        <w:rPr>
          <w:rFonts w:eastAsia="仿宋"/>
          <w:color w:val="000000"/>
          <w:sz w:val="32"/>
          <w:szCs w:val="32"/>
        </w:rPr>
        <w:t>原件及复印件，</w:t>
      </w:r>
      <w:r w:rsidRPr="00322697">
        <w:rPr>
          <w:rFonts w:eastAsia="仿宋" w:hAnsi="仿宋"/>
          <w:sz w:val="32"/>
          <w:szCs w:val="32"/>
        </w:rPr>
        <w:t>或者出具由省人力资源社会保障厅、省教育厅核发的《山东省特困家庭</w:t>
      </w:r>
      <w:r w:rsidR="00322697" w:rsidRPr="00322697">
        <w:rPr>
          <w:rFonts w:eastAsia="仿宋" w:hAnsi="仿宋" w:hint="eastAsia"/>
          <w:sz w:val="32"/>
          <w:szCs w:val="32"/>
        </w:rPr>
        <w:t>高校</w:t>
      </w:r>
      <w:r w:rsidRPr="00322697">
        <w:rPr>
          <w:rFonts w:eastAsia="仿宋" w:hAnsi="仿宋"/>
          <w:sz w:val="32"/>
          <w:szCs w:val="32"/>
        </w:rPr>
        <w:t>毕业生就业服务卡》</w:t>
      </w:r>
      <w:r w:rsidR="00322697" w:rsidRPr="00322697">
        <w:rPr>
          <w:rFonts w:eastAsia="仿宋"/>
          <w:color w:val="000000"/>
          <w:sz w:val="32"/>
          <w:szCs w:val="32"/>
        </w:rPr>
        <w:t>等。超过审核认定时间的不再受理。</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3</w:t>
      </w:r>
      <w:r w:rsidRPr="00212A87">
        <w:rPr>
          <w:rFonts w:eastAsia="黑体"/>
          <w:sz w:val="32"/>
          <w:szCs w:val="32"/>
        </w:rPr>
        <w:t>.</w:t>
      </w:r>
      <w:r w:rsidRPr="00212A87">
        <w:rPr>
          <w:rFonts w:eastAsia="黑体" w:hAnsi="黑体"/>
          <w:sz w:val="32"/>
          <w:szCs w:val="32"/>
        </w:rPr>
        <w:t>应聘人员是否可以改报其他岗位？</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每人限报一个岗位，报考人员在资格初审前多次登录填交报考信息的，后一次填报自动替换前一次填报信息。报名资格一经招聘单位初审通过，不能更改。</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没有通过招聘单位资格审查的应聘人员，在报名时间截止前可改报其他岗位，但系统自动禁止该应聘人员再次报考曾被拒绝的岗位。</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通过招聘单位资格审查的应聘人员，系统自动禁止该应聘人员改报其他岗位。</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4</w:t>
      </w:r>
      <w:r w:rsidRPr="00212A87">
        <w:rPr>
          <w:rFonts w:eastAsia="黑体"/>
          <w:sz w:val="32"/>
          <w:szCs w:val="32"/>
        </w:rPr>
        <w:t>. “</w:t>
      </w:r>
      <w:r w:rsidRPr="00212A87">
        <w:rPr>
          <w:rFonts w:eastAsia="黑体" w:hAnsi="黑体"/>
          <w:sz w:val="32"/>
          <w:szCs w:val="32"/>
        </w:rPr>
        <w:t>东平户籍或东平生源</w:t>
      </w:r>
      <w:r w:rsidRPr="00212A87">
        <w:rPr>
          <w:rFonts w:eastAsia="黑体"/>
          <w:sz w:val="32"/>
          <w:szCs w:val="32"/>
        </w:rPr>
        <w:t>”</w:t>
      </w:r>
      <w:r w:rsidRPr="00212A87">
        <w:rPr>
          <w:rFonts w:eastAsia="黑体" w:hAnsi="黑体"/>
          <w:sz w:val="32"/>
          <w:szCs w:val="32"/>
        </w:rPr>
        <w:t>如何界定？</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东平户籍，是指居民户口簿登记所在地为东平，并且在</w:t>
      </w:r>
      <w:r w:rsidRPr="00212A87">
        <w:rPr>
          <w:rFonts w:eastAsia="仿宋"/>
          <w:sz w:val="32"/>
          <w:szCs w:val="32"/>
        </w:rPr>
        <w:t>201</w:t>
      </w:r>
      <w:r w:rsidR="00103963">
        <w:rPr>
          <w:rFonts w:eastAsia="仿宋" w:hint="eastAsia"/>
          <w:sz w:val="32"/>
          <w:szCs w:val="32"/>
        </w:rPr>
        <w:t>9</w:t>
      </w:r>
      <w:r w:rsidRPr="00212A87">
        <w:rPr>
          <w:rFonts w:eastAsia="仿宋" w:hAnsi="仿宋"/>
          <w:sz w:val="32"/>
          <w:szCs w:val="32"/>
        </w:rPr>
        <w:t>年</w:t>
      </w:r>
      <w:r w:rsidRPr="00212A87">
        <w:rPr>
          <w:rFonts w:eastAsia="仿宋"/>
          <w:sz w:val="32"/>
          <w:szCs w:val="32"/>
        </w:rPr>
        <w:t>5</w:t>
      </w:r>
      <w:r w:rsidRPr="00212A87">
        <w:rPr>
          <w:rFonts w:eastAsia="仿宋" w:hAnsi="仿宋"/>
          <w:sz w:val="32"/>
          <w:szCs w:val="32"/>
        </w:rPr>
        <w:t>月</w:t>
      </w:r>
      <w:r w:rsidR="00E90990">
        <w:rPr>
          <w:rFonts w:eastAsia="仿宋" w:hint="eastAsia"/>
          <w:sz w:val="32"/>
          <w:szCs w:val="32"/>
        </w:rPr>
        <w:t>3</w:t>
      </w:r>
      <w:r w:rsidRPr="00212A87">
        <w:rPr>
          <w:rFonts w:eastAsia="仿宋" w:hAnsi="仿宋"/>
          <w:sz w:val="32"/>
          <w:szCs w:val="32"/>
        </w:rPr>
        <w:t>日前取得</w:t>
      </w:r>
      <w:r w:rsidRPr="00212A87">
        <w:rPr>
          <w:rFonts w:eastAsia="仿宋"/>
          <w:sz w:val="32"/>
          <w:szCs w:val="32"/>
        </w:rPr>
        <w:t xml:space="preserve"> </w:t>
      </w:r>
      <w:r w:rsidRPr="00212A87">
        <w:rPr>
          <w:rFonts w:eastAsia="仿宋" w:hAnsi="仿宋"/>
          <w:sz w:val="32"/>
          <w:szCs w:val="32"/>
        </w:rPr>
        <w:t>。</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东平生源，是指参加高考时的户籍所在地为东平；以不同户籍多次参加过高考的，最后一次参加高考时的户籍所在地应为东平。</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5</w:t>
      </w:r>
      <w:r w:rsidRPr="00212A87">
        <w:rPr>
          <w:rFonts w:eastAsia="黑体"/>
          <w:sz w:val="32"/>
          <w:szCs w:val="32"/>
        </w:rPr>
        <w:t>.</w:t>
      </w:r>
      <w:r w:rsidRPr="00212A87">
        <w:rPr>
          <w:rFonts w:eastAsia="黑体" w:hAnsi="黑体"/>
          <w:sz w:val="32"/>
          <w:szCs w:val="32"/>
        </w:rPr>
        <w:t>对招聘岗位资格条件有疑问如何咨询？</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对招聘岗位资格条件和其他内容有疑问的，请致电咨询电话：</w:t>
      </w:r>
      <w:r w:rsidRPr="00212A87">
        <w:rPr>
          <w:rFonts w:eastAsia="仿宋"/>
          <w:sz w:val="32"/>
          <w:szCs w:val="32"/>
        </w:rPr>
        <w:t>15662088107</w:t>
      </w:r>
      <w:r w:rsidRPr="00212A87">
        <w:rPr>
          <w:rFonts w:eastAsia="仿宋" w:hAnsi="仿宋"/>
          <w:sz w:val="32"/>
          <w:szCs w:val="32"/>
        </w:rPr>
        <w:t>。</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lastRenderedPageBreak/>
        <w:t>1</w:t>
      </w:r>
      <w:r w:rsidR="00311F4F">
        <w:rPr>
          <w:rFonts w:eastAsia="黑体" w:hint="eastAsia"/>
          <w:sz w:val="32"/>
          <w:szCs w:val="32"/>
        </w:rPr>
        <w:t>6</w:t>
      </w:r>
      <w:r w:rsidRPr="00212A87">
        <w:rPr>
          <w:rFonts w:eastAsia="黑体"/>
          <w:sz w:val="32"/>
          <w:szCs w:val="32"/>
        </w:rPr>
        <w:t>.</w:t>
      </w:r>
      <w:r w:rsidRPr="00212A87">
        <w:rPr>
          <w:rFonts w:eastAsia="黑体" w:hAnsi="黑体"/>
          <w:sz w:val="32"/>
          <w:szCs w:val="32"/>
        </w:rPr>
        <w:t>填报相关表格、信息时需注意什么？</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应聘人员所学专业应以毕业证书上注明的专业为准。没有工作单位的填</w:t>
      </w:r>
      <w:r w:rsidRPr="00212A87">
        <w:rPr>
          <w:rFonts w:eastAsia="仿宋"/>
          <w:sz w:val="32"/>
          <w:szCs w:val="32"/>
        </w:rPr>
        <w:t>“</w:t>
      </w:r>
      <w:r w:rsidRPr="00212A87">
        <w:rPr>
          <w:rFonts w:eastAsia="仿宋" w:hAnsi="仿宋"/>
          <w:sz w:val="32"/>
          <w:szCs w:val="32"/>
        </w:rPr>
        <w:t>无</w:t>
      </w:r>
      <w:r w:rsidRPr="00212A87">
        <w:rPr>
          <w:rFonts w:eastAsia="仿宋"/>
          <w:sz w:val="32"/>
          <w:szCs w:val="32"/>
        </w:rPr>
        <w:t>”</w:t>
      </w:r>
      <w:r w:rsidRPr="00212A87">
        <w:rPr>
          <w:rFonts w:eastAsia="仿宋" w:hAnsi="仿宋"/>
          <w:sz w:val="32"/>
          <w:szCs w:val="32"/>
        </w:rPr>
        <w:t>，有工作单位的要写明单位全称。</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7</w:t>
      </w:r>
      <w:r w:rsidRPr="00212A87">
        <w:rPr>
          <w:rFonts w:eastAsia="黑体"/>
          <w:sz w:val="32"/>
          <w:szCs w:val="32"/>
        </w:rPr>
        <w:t>.</w:t>
      </w:r>
      <w:r w:rsidRPr="00212A87">
        <w:rPr>
          <w:rFonts w:eastAsia="黑体" w:hAnsi="黑体"/>
          <w:sz w:val="32"/>
          <w:szCs w:val="32"/>
        </w:rPr>
        <w:t>违纪违规及存在不诚信情形的应聘人员如何处理？</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212A87">
        <w:rPr>
          <w:rFonts w:eastAsia="仿宋"/>
          <w:sz w:val="32"/>
          <w:szCs w:val="32"/>
        </w:rPr>
        <w:t>35</w:t>
      </w:r>
      <w:r w:rsidRPr="00212A87">
        <w:rPr>
          <w:rFonts w:eastAsia="仿宋" w:hAnsi="仿宋"/>
          <w:sz w:val="32"/>
          <w:szCs w:val="32"/>
        </w:rPr>
        <w:t>号）处理，对招聘工作中存在不诚信情形的应聘人员，纳入事业单位公开招聘违纪违规与诚信档案库。</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8</w:t>
      </w:r>
      <w:r w:rsidRPr="00212A87">
        <w:rPr>
          <w:rFonts w:eastAsia="黑体"/>
          <w:sz w:val="32"/>
          <w:szCs w:val="32"/>
        </w:rPr>
        <w:t>.</w:t>
      </w:r>
      <w:r w:rsidRPr="00212A87">
        <w:rPr>
          <w:rFonts w:eastAsia="黑体" w:hAnsi="黑体"/>
          <w:sz w:val="32"/>
          <w:szCs w:val="32"/>
        </w:rPr>
        <w:t>拟聘用人员名单公示后提出放弃的如何处理？</w:t>
      </w:r>
    </w:p>
    <w:p w:rsidR="007D3EEA" w:rsidRPr="00212A87" w:rsidRDefault="007D3EEA" w:rsidP="008E5B32">
      <w:pPr>
        <w:snapToGrid w:val="0"/>
        <w:spacing w:line="600" w:lineRule="exact"/>
        <w:ind w:firstLineChars="200" w:firstLine="640"/>
        <w:rPr>
          <w:rFonts w:eastAsia="仿宋"/>
          <w:sz w:val="32"/>
          <w:szCs w:val="32"/>
        </w:rPr>
      </w:pPr>
      <w:r w:rsidRPr="00212A87">
        <w:rPr>
          <w:rFonts w:eastAsia="仿宋" w:hAnsi="仿宋"/>
          <w:sz w:val="32"/>
          <w:szCs w:val="32"/>
        </w:rPr>
        <w:t>对公示后无故放弃聘用资格的应聘人员，记入事业单位公开招聘违纪违规与诚信档案库。</w:t>
      </w:r>
    </w:p>
    <w:p w:rsidR="007D3EEA" w:rsidRPr="00212A87" w:rsidRDefault="007D3EEA" w:rsidP="008E5B32">
      <w:pPr>
        <w:snapToGrid w:val="0"/>
        <w:spacing w:line="600" w:lineRule="exact"/>
        <w:ind w:firstLineChars="200" w:firstLine="640"/>
        <w:rPr>
          <w:rFonts w:eastAsia="黑体"/>
          <w:sz w:val="32"/>
          <w:szCs w:val="32"/>
        </w:rPr>
      </w:pPr>
      <w:r w:rsidRPr="00212A87">
        <w:rPr>
          <w:rFonts w:eastAsia="黑体"/>
          <w:sz w:val="32"/>
          <w:szCs w:val="32"/>
        </w:rPr>
        <w:t>1</w:t>
      </w:r>
      <w:r w:rsidR="00311F4F">
        <w:rPr>
          <w:rFonts w:eastAsia="黑体" w:hint="eastAsia"/>
          <w:sz w:val="32"/>
          <w:szCs w:val="32"/>
        </w:rPr>
        <w:t>9</w:t>
      </w:r>
      <w:r w:rsidRPr="00212A87">
        <w:rPr>
          <w:rFonts w:eastAsia="黑体"/>
          <w:sz w:val="32"/>
          <w:szCs w:val="32"/>
        </w:rPr>
        <w:t>.</w:t>
      </w:r>
      <w:r w:rsidRPr="00212A87">
        <w:rPr>
          <w:rFonts w:eastAsia="黑体" w:hAnsi="黑体"/>
          <w:sz w:val="32"/>
          <w:szCs w:val="32"/>
        </w:rPr>
        <w:t>是否有指定的考试辅导书和培训班？</w:t>
      </w:r>
    </w:p>
    <w:p w:rsidR="007D3EEA" w:rsidRDefault="007D3EEA" w:rsidP="008E5B32">
      <w:pPr>
        <w:snapToGrid w:val="0"/>
        <w:spacing w:line="600" w:lineRule="exact"/>
        <w:ind w:firstLineChars="200" w:firstLine="640"/>
        <w:rPr>
          <w:rFonts w:eastAsia="仿宋" w:hAnsi="仿宋"/>
          <w:sz w:val="32"/>
          <w:szCs w:val="32"/>
        </w:rPr>
      </w:pPr>
      <w:r w:rsidRPr="00212A87">
        <w:rPr>
          <w:rFonts w:eastAsia="仿宋" w:hAnsi="仿宋"/>
          <w:sz w:val="32"/>
          <w:szCs w:val="32"/>
        </w:rPr>
        <w:t>本次公开招聘考试不指定考试教材和辅导用书，不举办也不授权或委托任何机构举办考试辅导培训班。</w:t>
      </w:r>
    </w:p>
    <w:p w:rsidR="00311F4F" w:rsidRDefault="00311F4F" w:rsidP="008E5B32">
      <w:pPr>
        <w:snapToGrid w:val="0"/>
        <w:spacing w:line="600" w:lineRule="exact"/>
        <w:ind w:firstLineChars="200" w:firstLine="640"/>
        <w:rPr>
          <w:rFonts w:eastAsia="仿宋" w:hAnsi="仿宋"/>
          <w:sz w:val="32"/>
          <w:szCs w:val="32"/>
        </w:rPr>
      </w:pPr>
    </w:p>
    <w:p w:rsidR="00311F4F" w:rsidRPr="00212A87" w:rsidRDefault="00311F4F" w:rsidP="008E5B32">
      <w:pPr>
        <w:snapToGrid w:val="0"/>
        <w:spacing w:line="600" w:lineRule="exact"/>
        <w:ind w:firstLineChars="200" w:firstLine="640"/>
        <w:rPr>
          <w:rFonts w:eastAsia="仿宋"/>
          <w:sz w:val="32"/>
          <w:szCs w:val="32"/>
        </w:rPr>
      </w:pPr>
    </w:p>
    <w:sectPr w:rsidR="00311F4F" w:rsidRPr="00212A87" w:rsidSect="00864BFB">
      <w:headerReference w:type="even" r:id="rId7"/>
      <w:headerReference w:type="default" r:id="rId8"/>
      <w:footerReference w:type="default" r:id="rId9"/>
      <w:headerReference w:type="first" r:id="rId10"/>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52" w:rsidRDefault="00563F52" w:rsidP="00EA5A12">
      <w:r>
        <w:separator/>
      </w:r>
    </w:p>
  </w:endnote>
  <w:endnote w:type="continuationSeparator" w:id="0">
    <w:p w:rsidR="00563F52" w:rsidRDefault="00563F52" w:rsidP="00EA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F6786B">
    <w:pPr>
      <w:pStyle w:val="a4"/>
      <w:jc w:val="center"/>
    </w:pPr>
    <w:fldSimple w:instr=" PAGE   \* MERGEFORMAT ">
      <w:r w:rsidR="00477B51" w:rsidRPr="00477B51">
        <w:rPr>
          <w:noProof/>
          <w:lang w:val="zh-CN"/>
        </w:rPr>
        <w:t>-</w:t>
      </w:r>
      <w:r w:rsidR="00477B51">
        <w:rPr>
          <w:noProof/>
        </w:rPr>
        <w:t xml:space="preserve"> 5 -</w:t>
      </w:r>
    </w:fldSimple>
  </w:p>
  <w:p w:rsidR="007D3EEA" w:rsidRDefault="007D3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52" w:rsidRDefault="00563F52" w:rsidP="00EA5A12">
      <w:r>
        <w:separator/>
      </w:r>
    </w:p>
  </w:footnote>
  <w:footnote w:type="continuationSeparator" w:id="0">
    <w:p w:rsidR="00563F52" w:rsidRDefault="00563F52" w:rsidP="00EA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rsidP="00177ACA">
    <w:pPr>
      <w:pStyle w:val="a3"/>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80CEC"/>
    <w:multiLevelType w:val="singleLevel"/>
    <w:tmpl w:val="5AD80CE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03C1"/>
    <w:rsid w:val="00037E64"/>
    <w:rsid w:val="00052199"/>
    <w:rsid w:val="00064642"/>
    <w:rsid w:val="00066F45"/>
    <w:rsid w:val="00071552"/>
    <w:rsid w:val="000727E8"/>
    <w:rsid w:val="00097375"/>
    <w:rsid w:val="000E200A"/>
    <w:rsid w:val="000F0AA3"/>
    <w:rsid w:val="00103074"/>
    <w:rsid w:val="00103963"/>
    <w:rsid w:val="00142670"/>
    <w:rsid w:val="00166E74"/>
    <w:rsid w:val="00172A27"/>
    <w:rsid w:val="00177ACA"/>
    <w:rsid w:val="001B7CEC"/>
    <w:rsid w:val="001F2E86"/>
    <w:rsid w:val="00204176"/>
    <w:rsid w:val="00204A8D"/>
    <w:rsid w:val="00212A87"/>
    <w:rsid w:val="00231F2B"/>
    <w:rsid w:val="002872BD"/>
    <w:rsid w:val="00311F4F"/>
    <w:rsid w:val="00322697"/>
    <w:rsid w:val="00334F17"/>
    <w:rsid w:val="003370C3"/>
    <w:rsid w:val="0033762B"/>
    <w:rsid w:val="00341374"/>
    <w:rsid w:val="0034269F"/>
    <w:rsid w:val="00345FE9"/>
    <w:rsid w:val="0036784D"/>
    <w:rsid w:val="00372716"/>
    <w:rsid w:val="003A10E4"/>
    <w:rsid w:val="003C10EC"/>
    <w:rsid w:val="003F4524"/>
    <w:rsid w:val="004025A7"/>
    <w:rsid w:val="00406C6E"/>
    <w:rsid w:val="0041223F"/>
    <w:rsid w:val="00425593"/>
    <w:rsid w:val="00426D9A"/>
    <w:rsid w:val="00431BF7"/>
    <w:rsid w:val="00446C57"/>
    <w:rsid w:val="00460230"/>
    <w:rsid w:val="004613DC"/>
    <w:rsid w:val="00477B51"/>
    <w:rsid w:val="00492522"/>
    <w:rsid w:val="004D23AB"/>
    <w:rsid w:val="00510D74"/>
    <w:rsid w:val="00514E1B"/>
    <w:rsid w:val="00543765"/>
    <w:rsid w:val="00563F52"/>
    <w:rsid w:val="00565FCF"/>
    <w:rsid w:val="00591D2B"/>
    <w:rsid w:val="005A7FE5"/>
    <w:rsid w:val="005D24F6"/>
    <w:rsid w:val="00611DB3"/>
    <w:rsid w:val="00677187"/>
    <w:rsid w:val="006A5CEC"/>
    <w:rsid w:val="006F0204"/>
    <w:rsid w:val="007035BB"/>
    <w:rsid w:val="007139B3"/>
    <w:rsid w:val="00767B9D"/>
    <w:rsid w:val="00771C3A"/>
    <w:rsid w:val="007A54F7"/>
    <w:rsid w:val="007C5EF8"/>
    <w:rsid w:val="007D3EEA"/>
    <w:rsid w:val="007F13D7"/>
    <w:rsid w:val="007F69B5"/>
    <w:rsid w:val="00806EB5"/>
    <w:rsid w:val="00812471"/>
    <w:rsid w:val="00822E03"/>
    <w:rsid w:val="00857FA2"/>
    <w:rsid w:val="0086466E"/>
    <w:rsid w:val="00864BFB"/>
    <w:rsid w:val="00866F9A"/>
    <w:rsid w:val="008839B2"/>
    <w:rsid w:val="008A56E6"/>
    <w:rsid w:val="008E5B32"/>
    <w:rsid w:val="00901146"/>
    <w:rsid w:val="00940D33"/>
    <w:rsid w:val="00942376"/>
    <w:rsid w:val="00944DA5"/>
    <w:rsid w:val="00945E84"/>
    <w:rsid w:val="00952683"/>
    <w:rsid w:val="009765C0"/>
    <w:rsid w:val="0098202D"/>
    <w:rsid w:val="009B3B72"/>
    <w:rsid w:val="009B6FB9"/>
    <w:rsid w:val="009E3CBB"/>
    <w:rsid w:val="00A0299E"/>
    <w:rsid w:val="00A075FB"/>
    <w:rsid w:val="00A37D9C"/>
    <w:rsid w:val="00A5139A"/>
    <w:rsid w:val="00A62F76"/>
    <w:rsid w:val="00A6781D"/>
    <w:rsid w:val="00A67967"/>
    <w:rsid w:val="00A828CE"/>
    <w:rsid w:val="00A97F06"/>
    <w:rsid w:val="00AA4300"/>
    <w:rsid w:val="00AB4F1A"/>
    <w:rsid w:val="00AC1C81"/>
    <w:rsid w:val="00AE6F1E"/>
    <w:rsid w:val="00AE744D"/>
    <w:rsid w:val="00AF3ACC"/>
    <w:rsid w:val="00B143C9"/>
    <w:rsid w:val="00B34DD8"/>
    <w:rsid w:val="00B370C4"/>
    <w:rsid w:val="00B430C9"/>
    <w:rsid w:val="00B61A7C"/>
    <w:rsid w:val="00B66445"/>
    <w:rsid w:val="00B83F05"/>
    <w:rsid w:val="00B853AD"/>
    <w:rsid w:val="00B87E9D"/>
    <w:rsid w:val="00B95BD5"/>
    <w:rsid w:val="00BD0CD4"/>
    <w:rsid w:val="00BE12F2"/>
    <w:rsid w:val="00BE32B0"/>
    <w:rsid w:val="00BF32E8"/>
    <w:rsid w:val="00C46ED1"/>
    <w:rsid w:val="00C55D09"/>
    <w:rsid w:val="00C61616"/>
    <w:rsid w:val="00C717AA"/>
    <w:rsid w:val="00CB1498"/>
    <w:rsid w:val="00CC5FD2"/>
    <w:rsid w:val="00CD02DD"/>
    <w:rsid w:val="00CD5E84"/>
    <w:rsid w:val="00CD7663"/>
    <w:rsid w:val="00CE1433"/>
    <w:rsid w:val="00D07CE5"/>
    <w:rsid w:val="00D124D1"/>
    <w:rsid w:val="00D32AF2"/>
    <w:rsid w:val="00D35256"/>
    <w:rsid w:val="00D50A38"/>
    <w:rsid w:val="00D72B8C"/>
    <w:rsid w:val="00D85677"/>
    <w:rsid w:val="00D8586C"/>
    <w:rsid w:val="00D865AC"/>
    <w:rsid w:val="00D91867"/>
    <w:rsid w:val="00DB6BA7"/>
    <w:rsid w:val="00DD795A"/>
    <w:rsid w:val="00DF42B2"/>
    <w:rsid w:val="00DF58CE"/>
    <w:rsid w:val="00E17182"/>
    <w:rsid w:val="00E203C1"/>
    <w:rsid w:val="00E23BA3"/>
    <w:rsid w:val="00E277F3"/>
    <w:rsid w:val="00E33308"/>
    <w:rsid w:val="00E63662"/>
    <w:rsid w:val="00E76797"/>
    <w:rsid w:val="00E90990"/>
    <w:rsid w:val="00EA0EF3"/>
    <w:rsid w:val="00EA5A12"/>
    <w:rsid w:val="00EB50AE"/>
    <w:rsid w:val="00EB67A8"/>
    <w:rsid w:val="00ED6121"/>
    <w:rsid w:val="00EF2C3E"/>
    <w:rsid w:val="00F01FC5"/>
    <w:rsid w:val="00F048A3"/>
    <w:rsid w:val="00F130F7"/>
    <w:rsid w:val="00F178E1"/>
    <w:rsid w:val="00F2145A"/>
    <w:rsid w:val="00F40A8B"/>
    <w:rsid w:val="00F61738"/>
    <w:rsid w:val="00F669AB"/>
    <w:rsid w:val="00F6786B"/>
    <w:rsid w:val="00F76EEB"/>
    <w:rsid w:val="00F86BD5"/>
    <w:rsid w:val="00FF2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762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33762B"/>
    <w:pPr>
      <w:autoSpaceDE w:val="0"/>
      <w:autoSpaceDN w:val="0"/>
      <w:adjustRightInd w:val="0"/>
    </w:pPr>
    <w:rPr>
      <w:rFonts w:ascii="宋体"/>
      <w:sz w:val="20"/>
      <w:szCs w:val="20"/>
    </w:rPr>
  </w:style>
  <w:style w:type="paragraph" w:styleId="a3">
    <w:name w:val="header"/>
    <w:basedOn w:val="a"/>
    <w:link w:val="Char"/>
    <w:uiPriority w:val="99"/>
    <w:rsid w:val="003376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locked/>
    <w:rsid w:val="00A97F06"/>
    <w:rPr>
      <w:rFonts w:cs="Times New Roman"/>
      <w:sz w:val="18"/>
      <w:szCs w:val="18"/>
    </w:rPr>
  </w:style>
  <w:style w:type="paragraph" w:styleId="a4">
    <w:name w:val="footer"/>
    <w:basedOn w:val="a"/>
    <w:link w:val="Char0"/>
    <w:uiPriority w:val="99"/>
    <w:rsid w:val="0033762B"/>
    <w:pPr>
      <w:tabs>
        <w:tab w:val="center" w:pos="4153"/>
        <w:tab w:val="right" w:pos="8306"/>
      </w:tabs>
      <w:snapToGrid w:val="0"/>
      <w:jc w:val="left"/>
    </w:pPr>
    <w:rPr>
      <w:sz w:val="18"/>
    </w:rPr>
  </w:style>
  <w:style w:type="character" w:customStyle="1" w:styleId="Char0">
    <w:name w:val="页脚 Char"/>
    <w:basedOn w:val="a0"/>
    <w:link w:val="a4"/>
    <w:uiPriority w:val="99"/>
    <w:locked/>
    <w:rsid w:val="00F048A3"/>
    <w:rPr>
      <w:rFonts w:cs="Times New Roman"/>
      <w:kern w:val="2"/>
      <w:sz w:val="24"/>
      <w:szCs w:val="24"/>
    </w:rPr>
  </w:style>
  <w:style w:type="paragraph" w:styleId="a5">
    <w:name w:val="Balloon Text"/>
    <w:basedOn w:val="a"/>
    <w:link w:val="Char1"/>
    <w:uiPriority w:val="99"/>
    <w:semiHidden/>
    <w:rsid w:val="0033762B"/>
    <w:rPr>
      <w:sz w:val="18"/>
      <w:szCs w:val="18"/>
    </w:rPr>
  </w:style>
  <w:style w:type="character" w:customStyle="1" w:styleId="Char1">
    <w:name w:val="批注框文本 Char"/>
    <w:basedOn w:val="a0"/>
    <w:link w:val="a5"/>
    <w:uiPriority w:val="99"/>
    <w:semiHidden/>
    <w:locked/>
    <w:rsid w:val="00A97F06"/>
    <w:rPr>
      <w:rFonts w:cs="Times New Roman"/>
      <w:sz w:val="2"/>
    </w:rPr>
  </w:style>
  <w:style w:type="paragraph" w:styleId="a6">
    <w:name w:val="Normal (Web)"/>
    <w:basedOn w:val="a"/>
    <w:uiPriority w:val="99"/>
    <w:rsid w:val="00341374"/>
    <w:pPr>
      <w:widowControl/>
      <w:spacing w:before="100" w:beforeAutospacing="1" w:after="100" w:afterAutospacing="1"/>
      <w:jc w:val="left"/>
    </w:pPr>
    <w:rPr>
      <w:rFonts w:ascii="宋体" w:hAnsi="宋体" w:cs="宋体"/>
      <w:kern w:val="0"/>
      <w:sz w:val="24"/>
    </w:rPr>
  </w:style>
  <w:style w:type="paragraph" w:customStyle="1" w:styleId="PlainText1">
    <w:name w:val="Plain Text1"/>
    <w:basedOn w:val="a"/>
    <w:uiPriority w:val="99"/>
    <w:rsid w:val="007139B3"/>
    <w:pPr>
      <w:autoSpaceDE w:val="0"/>
      <w:autoSpaceDN w:val="0"/>
      <w:adjustRightInd w:val="0"/>
    </w:pPr>
    <w:rPr>
      <w:rFonts w:ascii="宋体"/>
      <w:sz w:val="20"/>
      <w:szCs w:val="20"/>
    </w:rPr>
  </w:style>
  <w:style w:type="character" w:styleId="a7">
    <w:name w:val="Hyperlink"/>
    <w:basedOn w:val="a0"/>
    <w:uiPriority w:val="99"/>
    <w:rsid w:val="00F86BD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Administrator</cp:lastModifiedBy>
  <cp:revision>21</cp:revision>
  <cp:lastPrinted>2017-07-11T03:09:00Z</cp:lastPrinted>
  <dcterms:created xsi:type="dcterms:W3CDTF">2017-07-25T01:11:00Z</dcterms:created>
  <dcterms:modified xsi:type="dcterms:W3CDTF">2019-04-24T02:17:00Z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