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shd w:val="clear" w:fill="FFFFFF"/>
        </w:rPr>
        <w:t>附件2</w:t>
      </w:r>
    </w:p>
    <w:tbl>
      <w:tblPr>
        <w:tblStyle w:val="5"/>
        <w:tblW w:w="8730" w:type="dxa"/>
        <w:tblInd w:w="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2295"/>
        <w:gridCol w:w="2175"/>
        <w:gridCol w:w="2745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40"/>
                <w:szCs w:val="40"/>
              </w:rPr>
              <w:t>叶县2019年公开招聘初中教师学科岗位一览表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8"/>
                <w:szCs w:val="28"/>
              </w:rPr>
              <w:t>学 科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8"/>
                <w:szCs w:val="28"/>
              </w:rPr>
              <w:t>数  量</w:t>
            </w:r>
          </w:p>
        </w:tc>
        <w:tc>
          <w:tcPr>
            <w:tcW w:w="2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8"/>
                <w:szCs w:val="28"/>
              </w:rPr>
              <w:t>备    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语  文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数  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英  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物  理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化  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生  物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地  理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音  乐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体  育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美  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8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合  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100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02D2F"/>
    <w:rsid w:val="0D902D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2019-07-15T07:50:00Z</dcterms:created>
  <dc:creator>Administrator</dc:creator>
  <cp:lastModifiedBy>Administrator</cp:lastModifiedBy>
  <dcterms:modified xsi:type="dcterms:W3CDTF">2019-07-15T07:50:48Z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