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</w:rPr>
        <w:t>宁波市海曙区教育局公开招聘2020学年事业编制中</w:t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小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学教师（第一批）招聘需求表</w:t>
      </w:r>
    </w:p>
    <w:bookmarkEnd w:id="0"/>
    <w:p>
      <w:pPr>
        <w:rPr>
          <w:rFonts w:hint="eastAsia" w:ascii="方正小标宋简体" w:eastAsia="方正小标宋简体"/>
          <w:color w:val="000000"/>
          <w:sz w:val="36"/>
          <w:szCs w:val="36"/>
        </w:rPr>
      </w:pP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3424"/>
        <w:gridCol w:w="1040"/>
        <w:gridCol w:w="1040"/>
        <w:gridCol w:w="1040"/>
        <w:gridCol w:w="1040"/>
        <w:gridCol w:w="1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招聘学校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小计</w:t>
            </w:r>
          </w:p>
        </w:tc>
        <w:tc>
          <w:tcPr>
            <w:tcW w:w="4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招聘岗位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初中语文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初中数学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初中英语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初中科学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宁波市海曙外国语学校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2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宁波市第十五中学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7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宁波市东恩中学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4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宁波市海曙区集士港中学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8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宁波市海曙区古林中学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5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3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宁波市海曙区高桥中学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9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35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</w:t>
            </w:r>
          </w:p>
        </w:tc>
      </w:tr>
    </w:tbl>
    <w:p>
      <w:pPr>
        <w:rPr>
          <w:rFonts w:hint="eastAsia" w:ascii="方正小标宋简体" w:eastAsia="方正小标宋简体"/>
          <w:color w:val="000000"/>
          <w:sz w:val="36"/>
          <w:szCs w:val="36"/>
        </w:rPr>
      </w:pPr>
    </w:p>
    <w:p>
      <w:pPr>
        <w:rPr>
          <w:rFonts w:hint="eastAsia" w:ascii="方正小标宋简体" w:eastAsia="方正小标宋简体"/>
          <w:color w:val="00000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F023F"/>
    <w:rsid w:val="266F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2019-10-28T12:03:00Z</dcterms:created>
  <dc:creator>石果</dc:creator>
  <cp:lastModifiedBy>石果</cp:lastModifiedBy>
  <dcterms:modified xsi:type="dcterms:W3CDTF">2019-10-28T12:04:32Z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