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/>
          <w:sz w:val="28"/>
          <w:szCs w:val="28"/>
        </w:rPr>
      </w:pPr>
      <w:r>
        <w:rPr>
          <w:rFonts w:hint="eastAsia" w:ascii="方正小标宋简体" w:hAnsi="宋体" w:eastAsia="方正小标宋简体"/>
          <w:b/>
          <w:sz w:val="28"/>
          <w:szCs w:val="28"/>
        </w:rPr>
        <w:t>2020年镇海区中小学教师报名材料清单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1．2020年镇海区中小学教师招聘报名表原件（近期免冠一寸正面照一张，与资格复审时提供照片一致）。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2．</w:t>
      </w:r>
      <w:r>
        <w:t>身份证</w:t>
      </w:r>
      <w:r>
        <w:rPr>
          <w:rFonts w:hint="eastAsia"/>
        </w:rPr>
        <w:t>（正反面）、户口簿（首页、户主页、本人页）、学生证原件及复印件。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3．学院（学校）提供学历、专业、师范类、生源地证明的原件及复印件。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4. 师范类提供普通话登记证书、教师资格证（尚未拿到教师资格证的则提供教师资格考试合格证明）。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5．学院（学校）相关部门出具的平均学分绩点及排名的相关证明。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6．本科或在研究生期间获得的院级三等及以上综合奖学金、院级及以上优秀学生干部（包括优秀班干、团干）、优秀党团员、三好学生、优秀毕业生、各类各级竞赛</w:t>
      </w:r>
      <w:r>
        <w:t>获奖证书</w:t>
      </w:r>
      <w:r>
        <w:rPr>
          <w:rFonts w:hint="eastAsia"/>
        </w:rPr>
        <w:t>及其他能证明符合报名条件材料的原件及复印件或学校证明。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</w:pPr>
    </w:p>
    <w:p>
      <w:pPr>
        <w:spacing w:line="360" w:lineRule="auto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C1956"/>
    <w:rsid w:val="20DC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2019-10-31T12:53:00Z</dcterms:created>
  <dc:creator>石果</dc:creator>
  <cp:lastModifiedBy>石果</cp:lastModifiedBy>
  <dcterms:modified xsi:type="dcterms:W3CDTF">2019-10-31T12:53:48Z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