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50" w:lineRule="atLeast"/>
        <w:contextualSpacing/>
        <w:rPr>
          <w:rFonts w:ascii="仿宋" w:hAnsi="仿宋" w:eastAsia="仿宋" w:cs="Arial"/>
          <w:color w:val="333333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Arial"/>
          <w:color w:val="333333"/>
          <w:sz w:val="36"/>
          <w:szCs w:val="36"/>
        </w:rPr>
        <w:t>附件1：</w:t>
      </w:r>
    </w:p>
    <w:p>
      <w:pPr>
        <w:pStyle w:val="4"/>
        <w:spacing w:line="450" w:lineRule="atLeast"/>
        <w:contextualSpacing/>
        <w:jc w:val="center"/>
        <w:rPr>
          <w:rFonts w:ascii="方正大标宋简体" w:hAnsi="仿宋" w:eastAsia="方正大标宋简体" w:cs="Arial"/>
          <w:color w:val="333333"/>
          <w:sz w:val="36"/>
          <w:szCs w:val="36"/>
        </w:rPr>
      </w:pPr>
    </w:p>
    <w:p>
      <w:pPr>
        <w:pStyle w:val="4"/>
        <w:spacing w:line="450" w:lineRule="atLeast"/>
        <w:contextualSpacing/>
        <w:jc w:val="center"/>
        <w:rPr>
          <w:rFonts w:ascii="方正大标宋简体" w:hAnsi="仿宋" w:eastAsia="方正大标宋简体" w:cs="Arial"/>
          <w:color w:val="333333"/>
          <w:sz w:val="36"/>
          <w:szCs w:val="36"/>
        </w:rPr>
      </w:pPr>
      <w:r>
        <w:rPr>
          <w:rFonts w:hint="eastAsia" w:ascii="方正大标宋简体" w:hAnsi="仿宋" w:eastAsia="方正大标宋简体" w:cs="Arial"/>
          <w:color w:val="333333"/>
          <w:sz w:val="36"/>
          <w:szCs w:val="36"/>
        </w:rPr>
        <w:t>本科学历选聘范围高校及科研院所名单</w:t>
      </w:r>
      <w:r>
        <w:rPr>
          <w:rFonts w:hint="eastAsia" w:ascii="仿宋" w:hAnsi="仿宋" w:eastAsia="仿宋" w:cs="Arial"/>
          <w:color w:val="333333"/>
          <w:sz w:val="36"/>
          <w:szCs w:val="36"/>
        </w:rPr>
        <w:t xml:space="preserve">    </w:t>
      </w:r>
    </w:p>
    <w:p>
      <w:pPr>
        <w:pStyle w:val="4"/>
        <w:spacing w:line="450" w:lineRule="atLeast"/>
        <w:ind w:firstLine="720" w:firstLineChars="200"/>
        <w:contextualSpacing/>
        <w:rPr>
          <w:rFonts w:hint="eastAsia" w:ascii="仿宋" w:hAnsi="仿宋" w:eastAsia="仿宋" w:cs="Arial"/>
          <w:color w:val="333333"/>
          <w:sz w:val="36"/>
          <w:szCs w:val="36"/>
        </w:rPr>
      </w:pPr>
    </w:p>
    <w:p>
      <w:pPr>
        <w:pStyle w:val="4"/>
        <w:spacing w:line="450" w:lineRule="atLeast"/>
        <w:ind w:firstLine="720" w:firstLineChars="200"/>
        <w:contextualSpacing/>
        <w:rPr>
          <w:rFonts w:ascii="仿宋" w:hAnsi="仿宋" w:eastAsia="仿宋" w:cs="Arial"/>
          <w:color w:val="333333"/>
          <w:sz w:val="36"/>
          <w:szCs w:val="36"/>
        </w:rPr>
      </w:pPr>
    </w:p>
    <w:p>
      <w:pPr>
        <w:pStyle w:val="4"/>
        <w:spacing w:line="450" w:lineRule="atLeast"/>
        <w:ind w:firstLine="720" w:firstLineChars="200"/>
        <w:contextualSpacing/>
        <w:rPr>
          <w:rFonts w:ascii="仿宋" w:hAnsi="仿宋" w:eastAsia="仿宋" w:cs="Arial"/>
          <w:color w:val="333333"/>
          <w:sz w:val="36"/>
          <w:szCs w:val="36"/>
        </w:rPr>
      </w:pPr>
      <w:r>
        <w:rPr>
          <w:rFonts w:hint="eastAsia" w:ascii="仿宋" w:hAnsi="仿宋" w:eastAsia="仿宋" w:cs="Arial"/>
          <w:color w:val="333333"/>
          <w:sz w:val="36"/>
          <w:szCs w:val="36"/>
        </w:rPr>
        <w:t>北京师范大学、华东师范大学、华中师范大学、东北师范大学、陕西师范大学、西南大学、北京大学、北京航空航天大学、北京理工大学、大连理工大学、电子科技大学、东北大学、东南大学、复旦大学、国防科技大学、哈尔滨工业大学、湖南大学、华南理工大学、华中科技大学、吉林大学、兰州大学、南京大学、南开大学、清华大学、山东大学、上海交通大学、四川大学、天津大学、同济大学、武汉大学、西安交通大学、西北工业大学、西北农林科技大学、厦门大学、浙江大学、中国海洋大学、中国科学技术大学、中国农业大学、中国人民大学、中南大学、中山大学、中央民族大学、重庆大学、东北财经大学、对外经济贸易大学、华东政法大学、江西财经大学、山东财经大学、上海财经大学、西北政法大学、西南财经大学、西南政法大学、中国政法大学、中南财经政法大学、中央财经大学、财政部财政科学研究所、中国科学院、中国社会科学院、中国水利水电科学研究院</w:t>
      </w:r>
    </w:p>
    <w:p>
      <w:pPr>
        <w:spacing w:line="220" w:lineRule="atLeast"/>
        <w:rPr>
          <w:sz w:val="36"/>
          <w:szCs w:val="3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F761F"/>
    <w:rsid w:val="00323B43"/>
    <w:rsid w:val="003D37D8"/>
    <w:rsid w:val="00426133"/>
    <w:rsid w:val="004358AB"/>
    <w:rsid w:val="005C065E"/>
    <w:rsid w:val="008B7726"/>
    <w:rsid w:val="00D31D50"/>
    <w:rsid w:val="4C76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360</Characters>
  <Lines>3</Lines>
  <Paragraphs>1</Paragraphs>
  <TotalTime>2</TotalTime>
  <ScaleCrop>false</ScaleCrop>
  <LinksUpToDate>false</LinksUpToDate>
  <CharactersWithSpaces>421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秋叶夏花</cp:lastModifiedBy>
  <dcterms:modified xsi:type="dcterms:W3CDTF">2020-03-26T01:28:30Z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