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0" w:beforeAutospacing="0" w:after="0" w:afterAutospacing="0" w:line="23" w:lineRule="atLeast"/>
        <w:ind w:left="376" w:right="376"/>
        <w:jc w:val="left"/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 xml:space="preserve"> </w:t>
      </w:r>
    </w:p>
    <w:tbl>
      <w:tblPr>
        <w:tblW w:w="97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702"/>
        <w:gridCol w:w="1346"/>
        <w:gridCol w:w="1367"/>
        <w:gridCol w:w="741"/>
        <w:gridCol w:w="990"/>
        <w:gridCol w:w="958"/>
        <w:gridCol w:w="1748"/>
        <w:gridCol w:w="828"/>
        <w:gridCol w:w="808"/>
        <w:gridCol w:w="509"/>
        <w:gridCol w:w="947"/>
        <w:gridCol w:w="450"/>
        <w:gridCol w:w="1918"/>
        <w:gridCol w:w="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720" w:type="dxa"/>
            <w:gridSpan w:val="14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ascii="黑体" w:hAnsi="宋体" w:eastAsia="黑体" w:cs="黑体"/>
                <w:color w:val="333333"/>
                <w:sz w:val="32"/>
                <w:szCs w:val="32"/>
              </w:rPr>
              <w:t>附件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山东省莒县引进县外莒县籍优秀教师和骨干教师申请表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333333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别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民族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籍贯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政治面貌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入党时间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在职学历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毕业院校、专业及毕业时间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教师资格编号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3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37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职称或职务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8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任教学科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任教学段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是否服从安置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51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邮编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获得的荣誉及业务称号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18"/>
                <w:szCs w:val="18"/>
              </w:rPr>
              <w:t>（从高中填起）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家庭成员及主要社会关系及工作单位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应聘人员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承诺签名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上述填写内容和提供的相关依据真实、有效，符合引进所需的条件。如有不实，本人自愿放弃引进资格。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     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资格初审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025" w:type="dxa"/>
            <w:gridSpan w:val="13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审核人（签名）：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                                       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     </w:t>
            </w:r>
            <w:r>
              <w:rPr>
                <w:rFonts w:hint="default" w:ascii="仿宋_GB2312" w:hAnsi="宋体" w:eastAsia="仿宋_GB2312" w:cs="仿宋_GB2312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用人单位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同意调动证明扫描件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组织人社部门同意调动证明扫描件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编制部门出具的在编证明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333333"/>
                <w:sz w:val="28"/>
                <w:szCs w:val="28"/>
              </w:rPr>
              <w:t>扫描件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6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 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80" w:beforeAutospacing="0" w:after="0" w:afterAutospacing="0" w:line="23" w:lineRule="atLeast"/>
        <w:ind w:left="376" w:right="376"/>
        <w:jc w:val="left"/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pagesinfo"/>
    <w:basedOn w:val="4"/>
    <w:uiPriority w:val="0"/>
    <w:rPr>
      <w:sz w:val="18"/>
      <w:szCs w:val="18"/>
    </w:rPr>
  </w:style>
  <w:style w:type="character" w:customStyle="1" w:styleId="8">
    <w:name w:val="time"/>
    <w:basedOn w:val="4"/>
    <w:uiPriority w:val="0"/>
    <w:rPr>
      <w:color w:val="858585"/>
    </w:rPr>
  </w:style>
  <w:style w:type="character" w:customStyle="1" w:styleId="9">
    <w:name w:val="time1"/>
    <w:basedOn w:val="4"/>
    <w:uiPriority w:val="0"/>
  </w:style>
  <w:style w:type="character" w:customStyle="1" w:styleId="10">
    <w:name w:val="time2"/>
    <w:basedOn w:val="4"/>
    <w:uiPriority w:val="0"/>
    <w:rPr>
      <w:color w:val="9D9D9D"/>
    </w:rPr>
  </w:style>
  <w:style w:type="character" w:customStyle="1" w:styleId="11">
    <w:name w:val="nocheck"/>
    <w:basedOn w:val="4"/>
    <w:uiPriority w:val="0"/>
    <w:rPr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2020-05-15T09:09:28Z</dcterms:created>
  <dc:creator>Administrator</dc:creator>
  <cp:lastModifiedBy>Administrator</cp:lastModifiedBy>
  <dcterms:modified xsi:type="dcterms:W3CDTF">2020-05-15T09:09:47Z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