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716"/>
        <w:gridCol w:w="1373"/>
        <w:gridCol w:w="1394"/>
        <w:gridCol w:w="756"/>
        <w:gridCol w:w="1009"/>
        <w:gridCol w:w="976"/>
        <w:gridCol w:w="1782"/>
        <w:gridCol w:w="844"/>
        <w:gridCol w:w="823"/>
        <w:gridCol w:w="519"/>
        <w:gridCol w:w="965"/>
        <w:gridCol w:w="459"/>
        <w:gridCol w:w="1956"/>
        <w:gridCol w:w="9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720" w:type="dxa"/>
            <w:gridSpan w:val="14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ascii="黑体" w:hAnsi="宋体" w:eastAsia="黑体" w:cs="黑体"/>
                <w:color w:val="333333"/>
                <w:sz w:val="32"/>
                <w:szCs w:val="32"/>
              </w:rPr>
              <w:t>附件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山东省莒县引进县外莒县籍优秀教师和骨干教师申请表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333333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别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民族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籍贯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照片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right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政治面貌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入党时间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历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毕业院校、专业及毕业时间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在职学历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毕业院校、专业及毕业时间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教师资格编号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7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职称或职务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任教学科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任教学段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是否服从安置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1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邮编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获得的荣誉及业务称号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18"/>
                <w:szCs w:val="18"/>
              </w:rPr>
              <w:t>（从高中填起）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家庭成员及主要社会关系及工作单位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应聘人员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承诺签名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上述填写内容和提供的相关依据真实、有效，符合引进所需的条件。如有不实，本人自愿放弃引进资格。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                             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                  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资格初审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审核人（签名）：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                                     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用人单位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同意调动证明扫描件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组织人社部门同意调动证明扫描件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编制部门出具的在编证明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扫描件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180" w:beforeAutospacing="0" w:after="0" w:afterAutospacing="0" w:line="23" w:lineRule="atLeast"/>
        <w:ind w:left="376" w:right="376"/>
        <w:jc w:val="left"/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 xml:space="preserve"> </w:t>
      </w: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304" w:bottom="1418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30D1FEE"/>
    <w:rsid w:val="1F732CDF"/>
    <w:rsid w:val="372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1"/>
    <w:basedOn w:val="3"/>
    <w:link w:val="12"/>
    <w:qFormat/>
    <w:uiPriority w:val="0"/>
    <w:pPr>
      <w:pBdr>
        <w:bottom w:val="none" w:color="auto" w:sz="0" w:space="0"/>
      </w:pBdr>
    </w:pPr>
  </w:style>
  <w:style w:type="character" w:customStyle="1" w:styleId="12">
    <w:name w:val="样式1 Char"/>
    <w:basedOn w:val="9"/>
    <w:link w:val="11"/>
    <w:qFormat/>
    <w:uiPriority w:val="0"/>
  </w:style>
  <w:style w:type="character" w:customStyle="1" w:styleId="13">
    <w:name w:val="time"/>
    <w:basedOn w:val="6"/>
    <w:uiPriority w:val="0"/>
    <w:rPr>
      <w:color w:val="858585"/>
    </w:rPr>
  </w:style>
  <w:style w:type="character" w:customStyle="1" w:styleId="14">
    <w:name w:val="time1"/>
    <w:basedOn w:val="6"/>
    <w:uiPriority w:val="0"/>
  </w:style>
  <w:style w:type="character" w:customStyle="1" w:styleId="15">
    <w:name w:val="time2"/>
    <w:basedOn w:val="6"/>
    <w:uiPriority w:val="0"/>
    <w:rPr>
      <w:color w:val="9D9D9D"/>
    </w:rPr>
  </w:style>
  <w:style w:type="character" w:customStyle="1" w:styleId="16">
    <w:name w:val="pagesinfo"/>
    <w:basedOn w:val="6"/>
    <w:uiPriority w:val="0"/>
    <w:rPr>
      <w:sz w:val="18"/>
      <w:szCs w:val="18"/>
    </w:rPr>
  </w:style>
  <w:style w:type="character" w:customStyle="1" w:styleId="17">
    <w:name w:val="nocheck"/>
    <w:basedOn w:val="6"/>
    <w:uiPriority w:val="0"/>
    <w:rPr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Administrator</cp:lastModifiedBy>
  <dcterms:modified xsi:type="dcterms:W3CDTF">2020-05-18T02:56:16Z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