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附件3</w:t>
      </w:r>
    </w:p>
    <w:p>
      <w:pPr>
        <w:pStyle w:val="7"/>
        <w:spacing w:after="312"/>
      </w:pPr>
      <w:r>
        <w:rPr>
          <w:rFonts w:hint="eastAsia"/>
        </w:rPr>
        <w:t>2020年岳塘区中小学教师资格认定体检须知</w:t>
      </w:r>
    </w:p>
    <w:p/>
    <w:p>
      <w:pPr>
        <w:spacing w:line="5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1、2020年岳塘区教师资格认定指定体检医院是岳塘区中西医结合医院（湘潭市建设路口岚园路27号，华隆步步高西侧200米），咨询电话：0731-52533836。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2、体检日期：6月10日-6月26日上午8：00-11:00，（注：周一至周五可体检，周六、周日休息）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3、申请人到达指定医院参加体检之前，应在医院领取“湖南省教师资格认定体检表（2018年3月修订）”，填好个人信息，贴好本人近期免冠正面1寸彩色白底证件照（申请认定所用的全部个人照片须同底版）。申请人应参加的体检项目（如胸透等）需按体检表说明进行，申请人可根据身体情况酌情自行放弃本认定批次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</w:rPr>
      </w:pPr>
      <w:r>
        <w:rPr>
          <w:rFonts w:hint="eastAsia" w:ascii="仿宋" w:hAnsi="仿宋" w:eastAsia="仿宋"/>
          <w:color w:val="000000" w:themeColor="text1"/>
          <w:sz w:val="28"/>
        </w:rPr>
        <w:t>4．当日体检前，请勿饮食，保持空腹8—12小时，不熬夜，不饮酒，不化妆，以免影响体检结果。不宜穿太复杂的衣服，以方便体检。女性不宜穿裙装，以方便体检；不要佩戴金属饰物，（ X 光检查前应除下上身佩带的金属性物品）；体检过程中注意保管好个人物品。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</w:rPr>
      </w:pPr>
      <w:r>
        <w:rPr>
          <w:rFonts w:hint="eastAsia" w:ascii="仿宋" w:hAnsi="仿宋" w:eastAsia="仿宋"/>
          <w:color w:val="000000" w:themeColor="text1"/>
          <w:sz w:val="28"/>
        </w:rPr>
        <w:t>５、拟在半年内怀孕的夫妇，请勿做 X 线检查。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</w:rPr>
      </w:pPr>
      <w:r>
        <w:rPr>
          <w:rFonts w:hint="eastAsia" w:ascii="仿宋" w:hAnsi="仿宋" w:eastAsia="仿宋"/>
          <w:color w:val="000000" w:themeColor="text1"/>
          <w:sz w:val="28"/>
        </w:rPr>
        <w:t xml:space="preserve">6、怀孕或可能已经怀孕者，请预先告知医护人员，勿做Χ光检查及宫颈涂片检查 。 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000000" w:themeColor="text1"/>
          <w:sz w:val="28"/>
        </w:rPr>
      </w:pPr>
      <w:r>
        <w:rPr>
          <w:rFonts w:hint="eastAsia" w:ascii="仿宋" w:hAnsi="仿宋" w:eastAsia="仿宋"/>
          <w:color w:val="000000" w:themeColor="text1"/>
          <w:sz w:val="28"/>
        </w:rPr>
        <w:t xml:space="preserve">7、妇科检查或腔内妇科B超检查仅限于已婚或有性生活者。 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FF0000"/>
          <w:sz w:val="28"/>
        </w:rPr>
      </w:pPr>
      <w:r>
        <w:rPr>
          <w:rFonts w:hint="eastAsia" w:ascii="仿宋" w:hAnsi="仿宋" w:eastAsia="仿宋"/>
          <w:color w:val="000000" w:themeColor="text1"/>
          <w:sz w:val="28"/>
        </w:rPr>
        <w:t xml:space="preserve">8、月经期间，请勿进行尿液和宫颈涂片检查，待经期结束后3-5天再进行补检。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9．体检完成后，体检表请交健康管理科工作人员。体检表及体检结果报告由医院统一交岳塘区教育局，申请人体检完后不需要自行领取结果。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10. 申请人体检结果当年有效。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1C"/>
    <w:rsid w:val="00160E05"/>
    <w:rsid w:val="001B4BCA"/>
    <w:rsid w:val="002072B3"/>
    <w:rsid w:val="0036345F"/>
    <w:rsid w:val="00367B06"/>
    <w:rsid w:val="003C746A"/>
    <w:rsid w:val="004C0289"/>
    <w:rsid w:val="00557004"/>
    <w:rsid w:val="00584641"/>
    <w:rsid w:val="00594A11"/>
    <w:rsid w:val="005E2E1E"/>
    <w:rsid w:val="005F3C19"/>
    <w:rsid w:val="00607605"/>
    <w:rsid w:val="006F5550"/>
    <w:rsid w:val="007B4757"/>
    <w:rsid w:val="0083326A"/>
    <w:rsid w:val="00850497"/>
    <w:rsid w:val="008A1502"/>
    <w:rsid w:val="008E4254"/>
    <w:rsid w:val="00907F71"/>
    <w:rsid w:val="00917427"/>
    <w:rsid w:val="00971A43"/>
    <w:rsid w:val="00982F78"/>
    <w:rsid w:val="00987839"/>
    <w:rsid w:val="009C4A74"/>
    <w:rsid w:val="009F072A"/>
    <w:rsid w:val="00A1129E"/>
    <w:rsid w:val="00AF3E6B"/>
    <w:rsid w:val="00B04887"/>
    <w:rsid w:val="00C109E0"/>
    <w:rsid w:val="00DB29EE"/>
    <w:rsid w:val="00E3751C"/>
    <w:rsid w:val="00ED5B3A"/>
    <w:rsid w:val="00F55923"/>
    <w:rsid w:val="0D5A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rPr>
      <w:rFonts w:ascii="Times New Roman" w:hAnsi="Times New Roman" w:cs="Times New Roman"/>
      <w:sz w:val="24"/>
      <w:szCs w:val="24"/>
    </w:rPr>
  </w:style>
  <w:style w:type="paragraph" w:customStyle="1" w:styleId="7">
    <w:name w:val="附件"/>
    <w:link w:val="8"/>
    <w:qFormat/>
    <w:uiPriority w:val="0"/>
    <w:pPr>
      <w:spacing w:afterLines="100" w:line="560" w:lineRule="exact"/>
      <w:jc w:val="center"/>
      <w:outlineLvl w:val="2"/>
    </w:pPr>
    <w:rPr>
      <w:rFonts w:ascii="仿宋" w:hAnsi="仿宋" w:eastAsia="仿宋" w:cs="Times New Roman"/>
      <w:b/>
      <w:color w:val="000000"/>
      <w:kern w:val="0"/>
      <w:sz w:val="36"/>
      <w:szCs w:val="44"/>
      <w:lang w:val="en-US" w:eastAsia="zh-CN" w:bidi="ar-SA"/>
    </w:rPr>
  </w:style>
  <w:style w:type="character" w:customStyle="1" w:styleId="8">
    <w:name w:val="附件 Char"/>
    <w:basedOn w:val="6"/>
    <w:link w:val="7"/>
    <w:uiPriority w:val="0"/>
    <w:rPr>
      <w:rFonts w:ascii="仿宋" w:hAnsi="仿宋" w:eastAsia="仿宋" w:cs="Times New Roman"/>
      <w:b/>
      <w:color w:val="000000"/>
      <w:kern w:val="0"/>
      <w:sz w:val="36"/>
      <w:szCs w:val="44"/>
    </w:r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95</Words>
  <Characters>547</Characters>
  <Lines>4</Lines>
  <Paragraphs>1</Paragraphs>
  <TotalTime>54</TotalTime>
  <ScaleCrop>false</ScaleCrop>
  <LinksUpToDate>false</LinksUpToDate>
  <CharactersWithSpaces>641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2020-05-13T03:26:00Z</dcterms:created>
  <dc:creator>User</dc:creator>
  <cp:lastModifiedBy>张翠</cp:lastModifiedBy>
  <cp:lastPrinted>2020-05-18T07:28:00Z</cp:lastPrinted>
  <dcterms:modified xsi:type="dcterms:W3CDTF">2020-05-18T09:50:01Z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