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0" w:lineRule="exact"/>
        <w:rPr>
          <w:rFonts w:hint="eastAsia" w:ascii="黑体" w:eastAsia="黑体"/>
          <w:sz w:val="32"/>
          <w:szCs w:val="32"/>
        </w:rPr>
      </w:pPr>
      <w:r>
        <w:rPr>
          <w:rFonts w:hint="eastAsia" w:ascii="黑体" w:eastAsia="黑体"/>
          <w:sz w:val="32"/>
          <w:szCs w:val="32"/>
        </w:rPr>
        <w:t>附件1</w:t>
      </w:r>
    </w:p>
    <w:p>
      <w:pPr>
        <w:spacing w:line="530" w:lineRule="exact"/>
        <w:rPr>
          <w:rFonts w:hint="eastAsia" w:ascii="黑体" w:eastAsia="黑体"/>
          <w:sz w:val="32"/>
          <w:szCs w:val="32"/>
        </w:rPr>
      </w:pPr>
    </w:p>
    <w:p>
      <w:pPr>
        <w:spacing w:after="156" w:afterLines="50" w:line="576" w:lineRule="exact"/>
        <w:jc w:val="center"/>
        <w:rPr>
          <w:rFonts w:hint="eastAsia" w:ascii="方正小标宋简体" w:eastAsia="方正小标宋简体"/>
          <w:sz w:val="44"/>
          <w:szCs w:val="44"/>
        </w:rPr>
      </w:pPr>
      <w:r>
        <w:rPr>
          <w:rFonts w:hint="eastAsia" w:ascii="方正小标宋简体" w:eastAsia="方正小标宋简体"/>
          <w:sz w:val="44"/>
          <w:szCs w:val="44"/>
        </w:rPr>
        <w:t>招聘单位基本情况</w:t>
      </w:r>
    </w:p>
    <w:tbl>
      <w:tblPr>
        <w:tblStyle w:val="4"/>
        <w:tblW w:w="13970" w:type="dxa"/>
        <w:jc w:val="center"/>
        <w:tblLayout w:type="fixed"/>
        <w:tblCellMar>
          <w:top w:w="0" w:type="dxa"/>
          <w:left w:w="28" w:type="dxa"/>
          <w:bottom w:w="0" w:type="dxa"/>
          <w:right w:w="28" w:type="dxa"/>
        </w:tblCellMar>
      </w:tblPr>
      <w:tblGrid>
        <w:gridCol w:w="514"/>
        <w:gridCol w:w="1698"/>
        <w:gridCol w:w="2340"/>
        <w:gridCol w:w="998"/>
        <w:gridCol w:w="3380"/>
        <w:gridCol w:w="4360"/>
        <w:gridCol w:w="680"/>
      </w:tblGrid>
      <w:tr>
        <w:tblPrEx>
          <w:tblCellMar>
            <w:top w:w="0" w:type="dxa"/>
            <w:left w:w="28" w:type="dxa"/>
            <w:bottom w:w="0" w:type="dxa"/>
            <w:right w:w="28" w:type="dxa"/>
          </w:tblCellMar>
        </w:tblPrEx>
        <w:trPr>
          <w:trHeight w:val="405" w:hRule="atLeast"/>
          <w:tblHeader/>
          <w:jc w:val="center"/>
        </w:trPr>
        <w:tc>
          <w:tcPr>
            <w:tcW w:w="5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hAnsi="宋体" w:eastAsia="黑体" w:cs="宋体"/>
                <w:szCs w:val="21"/>
              </w:rPr>
            </w:pPr>
            <w:r>
              <w:rPr>
                <w:rFonts w:hint="eastAsia" w:ascii="黑体" w:hAnsi="宋体" w:eastAsia="黑体" w:cs="宋体"/>
                <w:szCs w:val="21"/>
              </w:rPr>
              <w:t>序号</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hAnsi="宋体" w:eastAsia="黑体" w:cs="宋体"/>
                <w:szCs w:val="21"/>
              </w:rPr>
            </w:pPr>
            <w:r>
              <w:rPr>
                <w:rFonts w:hint="eastAsia" w:ascii="黑体" w:hAnsi="宋体" w:eastAsia="黑体" w:cs="宋体"/>
                <w:szCs w:val="21"/>
              </w:rPr>
              <w:t>主管部门</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hAnsi="宋体" w:eastAsia="黑体" w:cs="宋体"/>
                <w:szCs w:val="21"/>
              </w:rPr>
            </w:pPr>
            <w:r>
              <w:rPr>
                <w:rFonts w:hint="eastAsia" w:ascii="黑体" w:hAnsi="宋体" w:eastAsia="黑体" w:cs="宋体"/>
                <w:szCs w:val="21"/>
              </w:rPr>
              <w:t>招聘单位</w:t>
            </w:r>
          </w:p>
        </w:tc>
        <w:tc>
          <w:tcPr>
            <w:tcW w:w="998"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黑体" w:hAnsi="宋体" w:eastAsia="黑体" w:cs="宋体"/>
                <w:szCs w:val="21"/>
              </w:rPr>
            </w:pPr>
            <w:r>
              <w:rPr>
                <w:rFonts w:hint="eastAsia" w:ascii="黑体" w:hAnsi="宋体" w:eastAsia="黑体" w:cs="宋体"/>
                <w:szCs w:val="21"/>
              </w:rPr>
              <w:t>经费形式</w:t>
            </w:r>
          </w:p>
        </w:tc>
        <w:tc>
          <w:tcPr>
            <w:tcW w:w="338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黑体" w:hAnsi="宋体" w:eastAsia="黑体" w:cs="宋体"/>
                <w:szCs w:val="21"/>
              </w:rPr>
            </w:pPr>
            <w:r>
              <w:rPr>
                <w:rFonts w:hint="eastAsia" w:ascii="黑体" w:hAnsi="宋体" w:eastAsia="黑体" w:cs="宋体"/>
                <w:szCs w:val="21"/>
              </w:rPr>
              <w:t>单位地址</w:t>
            </w:r>
          </w:p>
        </w:tc>
        <w:tc>
          <w:tcPr>
            <w:tcW w:w="436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黑体" w:hAnsi="宋体" w:eastAsia="黑体" w:cs="宋体"/>
                <w:szCs w:val="21"/>
              </w:rPr>
            </w:pPr>
            <w:r>
              <w:rPr>
                <w:rFonts w:hint="eastAsia" w:ascii="黑体" w:hAnsi="宋体" w:eastAsia="黑体" w:cs="宋体"/>
                <w:szCs w:val="21"/>
              </w:rPr>
              <w:t>主要职能简介</w:t>
            </w:r>
          </w:p>
        </w:tc>
        <w:tc>
          <w:tcPr>
            <w:tcW w:w="68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黑体" w:hAnsi="宋体" w:eastAsia="黑体" w:cs="宋体"/>
                <w:szCs w:val="21"/>
              </w:rPr>
            </w:pPr>
            <w:r>
              <w:rPr>
                <w:rFonts w:hint="eastAsia" w:ascii="黑体" w:hAnsi="宋体" w:eastAsia="黑体" w:cs="宋体"/>
                <w:szCs w:val="21"/>
              </w:rPr>
              <w:t>备注</w:t>
            </w:r>
          </w:p>
        </w:tc>
      </w:tr>
      <w:tr>
        <w:tblPrEx>
          <w:tblCellMar>
            <w:top w:w="0" w:type="dxa"/>
            <w:left w:w="28" w:type="dxa"/>
            <w:bottom w:w="0" w:type="dxa"/>
            <w:right w:w="28" w:type="dxa"/>
          </w:tblCellMar>
        </w:tblPrEx>
        <w:trPr>
          <w:trHeight w:val="405" w:hRule="atLeast"/>
          <w:jc w:val="center"/>
        </w:trPr>
        <w:tc>
          <w:tcPr>
            <w:tcW w:w="514" w:type="dxa"/>
            <w:tcBorders>
              <w:top w:val="nil"/>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r>
              <w:rPr>
                <w:rFonts w:hint="eastAsia" w:ascii="仿宋_GB2312" w:hAnsi="宋体" w:eastAsia="仿宋_GB2312" w:cs="宋体"/>
                <w:spacing w:val="4"/>
                <w:szCs w:val="21"/>
              </w:rPr>
              <w:t>1</w:t>
            </w:r>
          </w:p>
        </w:tc>
        <w:tc>
          <w:tcPr>
            <w:tcW w:w="1698" w:type="dxa"/>
            <w:tcBorders>
              <w:top w:val="nil"/>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pacing w:val="4"/>
                <w:szCs w:val="21"/>
              </w:rPr>
            </w:pPr>
            <w:r>
              <w:rPr>
                <w:rFonts w:hint="eastAsia" w:ascii="仿宋_GB2312" w:hAnsi="宋体" w:eastAsia="仿宋_GB2312" w:cs="宋体"/>
                <w:spacing w:val="4"/>
                <w:szCs w:val="21"/>
              </w:rPr>
              <w:t>旺苍县教育局</w:t>
            </w:r>
          </w:p>
        </w:tc>
        <w:tc>
          <w:tcPr>
            <w:tcW w:w="2340" w:type="dxa"/>
            <w:tcBorders>
              <w:top w:val="nil"/>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四川省旺苍中学</w:t>
            </w:r>
          </w:p>
        </w:tc>
        <w:tc>
          <w:tcPr>
            <w:tcW w:w="99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全额</w:t>
            </w:r>
          </w:p>
        </w:tc>
        <w:tc>
          <w:tcPr>
            <w:tcW w:w="3380"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旺苍县东河镇建设路215号</w:t>
            </w:r>
          </w:p>
        </w:tc>
        <w:tc>
          <w:tcPr>
            <w:tcW w:w="4360"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从事普通高中、初中教育等工作。</w:t>
            </w:r>
          </w:p>
        </w:tc>
        <w:tc>
          <w:tcPr>
            <w:tcW w:w="680"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p>
        </w:tc>
      </w:tr>
      <w:tr>
        <w:tblPrEx>
          <w:tblCellMar>
            <w:top w:w="0" w:type="dxa"/>
            <w:left w:w="28" w:type="dxa"/>
            <w:bottom w:w="0" w:type="dxa"/>
            <w:right w:w="28" w:type="dxa"/>
          </w:tblCellMar>
        </w:tblPrEx>
        <w:trPr>
          <w:trHeight w:val="405" w:hRule="atLeast"/>
          <w:jc w:val="center"/>
        </w:trPr>
        <w:tc>
          <w:tcPr>
            <w:tcW w:w="514" w:type="dxa"/>
            <w:tcBorders>
              <w:top w:val="nil"/>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r>
              <w:rPr>
                <w:rFonts w:hint="eastAsia" w:ascii="仿宋_GB2312" w:hAnsi="宋体" w:eastAsia="仿宋_GB2312" w:cs="宋体"/>
                <w:spacing w:val="4"/>
                <w:szCs w:val="21"/>
              </w:rPr>
              <w:t>2</w:t>
            </w:r>
          </w:p>
        </w:tc>
        <w:tc>
          <w:tcPr>
            <w:tcW w:w="1698" w:type="dxa"/>
            <w:tcBorders>
              <w:top w:val="nil"/>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pacing w:val="4"/>
                <w:szCs w:val="21"/>
              </w:rPr>
            </w:pPr>
            <w:r>
              <w:rPr>
                <w:rFonts w:hint="eastAsia" w:ascii="仿宋_GB2312" w:hAnsi="宋体" w:eastAsia="仿宋_GB2312" w:cs="宋体"/>
                <w:spacing w:val="4"/>
                <w:szCs w:val="21"/>
              </w:rPr>
              <w:t>旺苍县教育局</w:t>
            </w:r>
          </w:p>
        </w:tc>
        <w:tc>
          <w:tcPr>
            <w:tcW w:w="2340" w:type="dxa"/>
            <w:tcBorders>
              <w:top w:val="nil"/>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旺苍东城中学</w:t>
            </w:r>
          </w:p>
        </w:tc>
        <w:tc>
          <w:tcPr>
            <w:tcW w:w="99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全额</w:t>
            </w:r>
          </w:p>
        </w:tc>
        <w:tc>
          <w:tcPr>
            <w:tcW w:w="3380"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旺苍县东河镇滨河北路414号</w:t>
            </w:r>
          </w:p>
        </w:tc>
        <w:tc>
          <w:tcPr>
            <w:tcW w:w="4360"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从事普通高中、初中教育等工作。</w:t>
            </w:r>
          </w:p>
        </w:tc>
        <w:tc>
          <w:tcPr>
            <w:tcW w:w="680"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p>
        </w:tc>
      </w:tr>
      <w:tr>
        <w:tblPrEx>
          <w:tblCellMar>
            <w:top w:w="0" w:type="dxa"/>
            <w:left w:w="28" w:type="dxa"/>
            <w:bottom w:w="0" w:type="dxa"/>
            <w:right w:w="28" w:type="dxa"/>
          </w:tblCellMar>
        </w:tblPrEx>
        <w:trPr>
          <w:trHeight w:val="405" w:hRule="atLeast"/>
          <w:jc w:val="center"/>
        </w:trPr>
        <w:tc>
          <w:tcPr>
            <w:tcW w:w="514" w:type="dxa"/>
            <w:tcBorders>
              <w:top w:val="nil"/>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r>
              <w:rPr>
                <w:rFonts w:hint="eastAsia" w:ascii="仿宋_GB2312" w:hAnsi="宋体" w:eastAsia="仿宋_GB2312" w:cs="宋体"/>
                <w:spacing w:val="4"/>
                <w:szCs w:val="21"/>
              </w:rPr>
              <w:t>3</w:t>
            </w:r>
          </w:p>
        </w:tc>
        <w:tc>
          <w:tcPr>
            <w:tcW w:w="1698" w:type="dxa"/>
            <w:tcBorders>
              <w:top w:val="nil"/>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pacing w:val="4"/>
                <w:szCs w:val="21"/>
              </w:rPr>
            </w:pPr>
            <w:r>
              <w:rPr>
                <w:rFonts w:hint="eastAsia" w:ascii="仿宋_GB2312" w:hAnsi="宋体" w:eastAsia="仿宋_GB2312" w:cs="宋体"/>
                <w:spacing w:val="4"/>
                <w:szCs w:val="21"/>
              </w:rPr>
              <w:t>旺苍县教育局</w:t>
            </w:r>
          </w:p>
        </w:tc>
        <w:tc>
          <w:tcPr>
            <w:tcW w:w="2340" w:type="dxa"/>
            <w:tcBorders>
              <w:top w:val="nil"/>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旺苍县职业中学</w:t>
            </w:r>
          </w:p>
        </w:tc>
        <w:tc>
          <w:tcPr>
            <w:tcW w:w="99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全额</w:t>
            </w:r>
          </w:p>
        </w:tc>
        <w:tc>
          <w:tcPr>
            <w:tcW w:w="3380"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旺苍县东河镇环城东路一段16号</w:t>
            </w:r>
          </w:p>
        </w:tc>
        <w:tc>
          <w:tcPr>
            <w:tcW w:w="4360" w:type="dxa"/>
            <w:tcBorders>
              <w:top w:val="nil"/>
              <w:left w:val="nil"/>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从事职业高中教育和社会</w:t>
            </w:r>
            <w:bookmarkStart w:id="0" w:name="_GoBack"/>
            <w:bookmarkEnd w:id="0"/>
            <w:r>
              <w:rPr>
                <w:rFonts w:hint="eastAsia" w:ascii="仿宋_GB2312" w:hAnsi="宋体" w:eastAsia="仿宋_GB2312" w:cs="宋体"/>
                <w:kern w:val="0"/>
                <w:szCs w:val="21"/>
              </w:rPr>
              <w:t>培训等工作。</w:t>
            </w:r>
          </w:p>
        </w:tc>
        <w:tc>
          <w:tcPr>
            <w:tcW w:w="680" w:type="dxa"/>
            <w:tcBorders>
              <w:top w:val="nil"/>
              <w:left w:val="nil"/>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p>
        </w:tc>
      </w:tr>
      <w:tr>
        <w:tblPrEx>
          <w:tblCellMar>
            <w:top w:w="0" w:type="dxa"/>
            <w:left w:w="28" w:type="dxa"/>
            <w:bottom w:w="0" w:type="dxa"/>
            <w:right w:w="28" w:type="dxa"/>
          </w:tblCellMar>
        </w:tblPrEx>
        <w:trPr>
          <w:trHeight w:val="405"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r>
              <w:rPr>
                <w:rFonts w:hint="eastAsia" w:ascii="仿宋_GB2312" w:hAnsi="宋体" w:eastAsia="仿宋_GB2312" w:cs="宋体"/>
                <w:spacing w:val="4"/>
                <w:szCs w:val="21"/>
              </w:rPr>
              <w:t>4</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pacing w:val="4"/>
                <w:szCs w:val="21"/>
              </w:rPr>
            </w:pPr>
            <w:r>
              <w:rPr>
                <w:rFonts w:hint="eastAsia" w:ascii="仿宋_GB2312" w:hAnsi="宋体" w:eastAsia="仿宋_GB2312" w:cs="宋体"/>
                <w:spacing w:val="4"/>
                <w:szCs w:val="21"/>
              </w:rPr>
              <w:t>旺苍县教育局</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旺苍七一中学</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全额</w:t>
            </w:r>
          </w:p>
        </w:tc>
        <w:tc>
          <w:tcPr>
            <w:tcW w:w="33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旺苍县东河镇马家渡马家梁</w:t>
            </w:r>
          </w:p>
        </w:tc>
        <w:tc>
          <w:tcPr>
            <w:tcW w:w="43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从事初中教育工作。</w:t>
            </w:r>
          </w:p>
        </w:tc>
        <w:tc>
          <w:tcPr>
            <w:tcW w:w="6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p>
        </w:tc>
      </w:tr>
      <w:tr>
        <w:tblPrEx>
          <w:tblCellMar>
            <w:top w:w="0" w:type="dxa"/>
            <w:left w:w="28" w:type="dxa"/>
            <w:bottom w:w="0" w:type="dxa"/>
            <w:right w:w="28" w:type="dxa"/>
          </w:tblCellMar>
        </w:tblPrEx>
        <w:trPr>
          <w:trHeight w:val="405"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r>
              <w:rPr>
                <w:rFonts w:hint="eastAsia" w:ascii="仿宋_GB2312" w:hAnsi="宋体" w:eastAsia="仿宋_GB2312" w:cs="宋体"/>
                <w:spacing w:val="4"/>
                <w:szCs w:val="21"/>
              </w:rPr>
              <w:t>5</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pacing w:val="4"/>
                <w:szCs w:val="21"/>
              </w:rPr>
            </w:pPr>
            <w:r>
              <w:rPr>
                <w:rFonts w:hint="eastAsia" w:ascii="仿宋_GB2312" w:hAnsi="宋体" w:eastAsia="仿宋_GB2312" w:cs="宋体"/>
                <w:spacing w:val="4"/>
                <w:szCs w:val="21"/>
              </w:rPr>
              <w:t>旺苍县教育局</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旺苍县双河初级中学校</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全额</w:t>
            </w:r>
          </w:p>
        </w:tc>
        <w:tc>
          <w:tcPr>
            <w:tcW w:w="33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旺苍县双汇镇场镇</w:t>
            </w:r>
          </w:p>
        </w:tc>
        <w:tc>
          <w:tcPr>
            <w:tcW w:w="43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从事初中教育工作。</w:t>
            </w:r>
          </w:p>
        </w:tc>
        <w:tc>
          <w:tcPr>
            <w:tcW w:w="6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p>
        </w:tc>
      </w:tr>
      <w:tr>
        <w:tblPrEx>
          <w:tblCellMar>
            <w:top w:w="0" w:type="dxa"/>
            <w:left w:w="28" w:type="dxa"/>
            <w:bottom w:w="0" w:type="dxa"/>
            <w:right w:w="28" w:type="dxa"/>
          </w:tblCellMar>
        </w:tblPrEx>
        <w:trPr>
          <w:trHeight w:val="405"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r>
              <w:rPr>
                <w:rFonts w:hint="eastAsia" w:ascii="仿宋_GB2312" w:hAnsi="宋体" w:eastAsia="仿宋_GB2312" w:cs="宋体"/>
                <w:spacing w:val="4"/>
                <w:szCs w:val="21"/>
              </w:rPr>
              <w:t>6</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pacing w:val="4"/>
                <w:szCs w:val="21"/>
              </w:rPr>
            </w:pPr>
            <w:r>
              <w:rPr>
                <w:rFonts w:hint="eastAsia" w:ascii="仿宋_GB2312" w:hAnsi="宋体" w:eastAsia="仿宋_GB2312" w:cs="宋体"/>
                <w:spacing w:val="4"/>
                <w:szCs w:val="21"/>
              </w:rPr>
              <w:t>旺苍县教育局</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旺苍县东凡初级中学校</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全额</w:t>
            </w:r>
          </w:p>
        </w:tc>
        <w:tc>
          <w:tcPr>
            <w:tcW w:w="33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旺苍县木门镇场镇</w:t>
            </w:r>
          </w:p>
        </w:tc>
        <w:tc>
          <w:tcPr>
            <w:tcW w:w="43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从事初中教育工作。</w:t>
            </w:r>
          </w:p>
        </w:tc>
        <w:tc>
          <w:tcPr>
            <w:tcW w:w="6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p>
        </w:tc>
      </w:tr>
      <w:tr>
        <w:tblPrEx>
          <w:tblCellMar>
            <w:top w:w="0" w:type="dxa"/>
            <w:left w:w="28" w:type="dxa"/>
            <w:bottom w:w="0" w:type="dxa"/>
            <w:right w:w="28" w:type="dxa"/>
          </w:tblCellMar>
        </w:tblPrEx>
        <w:trPr>
          <w:trHeight w:val="405"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r>
              <w:rPr>
                <w:rFonts w:hint="eastAsia" w:ascii="仿宋_GB2312" w:hAnsi="宋体" w:eastAsia="仿宋_GB2312" w:cs="宋体"/>
                <w:spacing w:val="4"/>
                <w:szCs w:val="21"/>
              </w:rPr>
              <w:t>7</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pacing w:val="4"/>
                <w:szCs w:val="21"/>
              </w:rPr>
            </w:pPr>
            <w:r>
              <w:rPr>
                <w:rFonts w:hint="eastAsia" w:ascii="仿宋_GB2312" w:hAnsi="宋体" w:eastAsia="仿宋_GB2312" w:cs="宋体"/>
                <w:spacing w:val="4"/>
                <w:szCs w:val="21"/>
              </w:rPr>
              <w:t>旺苍县教育局</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旺苍县三江镇初级中学校</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全额</w:t>
            </w:r>
          </w:p>
        </w:tc>
        <w:tc>
          <w:tcPr>
            <w:tcW w:w="33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旺苍县三江镇场镇</w:t>
            </w:r>
          </w:p>
        </w:tc>
        <w:tc>
          <w:tcPr>
            <w:tcW w:w="43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从事初中教育工作。</w:t>
            </w:r>
          </w:p>
        </w:tc>
        <w:tc>
          <w:tcPr>
            <w:tcW w:w="6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p>
        </w:tc>
      </w:tr>
      <w:tr>
        <w:tblPrEx>
          <w:tblCellMar>
            <w:top w:w="0" w:type="dxa"/>
            <w:left w:w="28" w:type="dxa"/>
            <w:bottom w:w="0" w:type="dxa"/>
            <w:right w:w="28" w:type="dxa"/>
          </w:tblCellMar>
        </w:tblPrEx>
        <w:trPr>
          <w:trHeight w:val="405"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r>
              <w:rPr>
                <w:rFonts w:hint="eastAsia" w:ascii="仿宋_GB2312" w:hAnsi="宋体" w:eastAsia="仿宋_GB2312" w:cs="宋体"/>
                <w:spacing w:val="4"/>
                <w:szCs w:val="21"/>
              </w:rPr>
              <w:t>8</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pacing w:val="4"/>
                <w:szCs w:val="21"/>
              </w:rPr>
            </w:pPr>
            <w:r>
              <w:rPr>
                <w:rFonts w:hint="eastAsia" w:ascii="仿宋_GB2312" w:hAnsi="宋体" w:eastAsia="仿宋_GB2312" w:cs="宋体"/>
                <w:spacing w:val="4"/>
                <w:szCs w:val="21"/>
              </w:rPr>
              <w:t>旺苍县教育局</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旺苍县嘉川初级中学校</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全额</w:t>
            </w:r>
          </w:p>
        </w:tc>
        <w:tc>
          <w:tcPr>
            <w:tcW w:w="33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旺苍县嘉川镇场镇</w:t>
            </w:r>
          </w:p>
        </w:tc>
        <w:tc>
          <w:tcPr>
            <w:tcW w:w="43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从事初中教育工作。</w:t>
            </w:r>
          </w:p>
        </w:tc>
        <w:tc>
          <w:tcPr>
            <w:tcW w:w="6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p>
        </w:tc>
      </w:tr>
      <w:tr>
        <w:tblPrEx>
          <w:tblCellMar>
            <w:top w:w="0" w:type="dxa"/>
            <w:left w:w="28" w:type="dxa"/>
            <w:bottom w:w="0" w:type="dxa"/>
            <w:right w:w="28" w:type="dxa"/>
          </w:tblCellMar>
        </w:tblPrEx>
        <w:trPr>
          <w:trHeight w:val="405"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lang w:val="en-US" w:eastAsia="zh-CN"/>
              </w:rPr>
            </w:pPr>
            <w:r>
              <w:rPr>
                <w:rFonts w:hint="eastAsia" w:ascii="仿宋_GB2312" w:hAnsi="宋体" w:eastAsia="仿宋_GB2312" w:cs="宋体"/>
                <w:spacing w:val="4"/>
                <w:szCs w:val="21"/>
                <w:lang w:val="en-US" w:eastAsia="zh-CN"/>
              </w:rPr>
              <w:t>9</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pacing w:val="4"/>
                <w:kern w:val="2"/>
                <w:sz w:val="21"/>
                <w:szCs w:val="21"/>
                <w:lang w:val="en-US" w:eastAsia="zh-CN" w:bidi="ar-SA"/>
              </w:rPr>
            </w:pPr>
            <w:r>
              <w:rPr>
                <w:rFonts w:hint="eastAsia" w:ascii="仿宋_GB2312" w:hAnsi="宋体" w:eastAsia="仿宋_GB2312" w:cs="宋体"/>
                <w:spacing w:val="4"/>
                <w:szCs w:val="21"/>
              </w:rPr>
              <w:t>旺苍县教育局</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旺苍县</w:t>
            </w:r>
            <w:r>
              <w:rPr>
                <w:rFonts w:hint="eastAsia" w:ascii="仿宋_GB2312" w:hAnsi="宋体" w:eastAsia="仿宋_GB2312" w:cs="宋体"/>
                <w:kern w:val="0"/>
                <w:szCs w:val="21"/>
                <w:lang w:val="en-US" w:eastAsia="zh-CN"/>
              </w:rPr>
              <w:t>国华</w:t>
            </w:r>
            <w:r>
              <w:rPr>
                <w:rFonts w:hint="eastAsia" w:ascii="仿宋_GB2312" w:hAnsi="宋体" w:eastAsia="仿宋_GB2312" w:cs="宋体"/>
                <w:kern w:val="0"/>
                <w:szCs w:val="21"/>
              </w:rPr>
              <w:t>初级中学校</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全额</w:t>
            </w:r>
          </w:p>
        </w:tc>
        <w:tc>
          <w:tcPr>
            <w:tcW w:w="33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旺苍县</w:t>
            </w:r>
            <w:r>
              <w:rPr>
                <w:rFonts w:hint="eastAsia" w:ascii="仿宋_GB2312" w:hAnsi="宋体" w:eastAsia="仿宋_GB2312" w:cs="宋体"/>
                <w:kern w:val="0"/>
                <w:szCs w:val="21"/>
                <w:lang w:val="en-US" w:eastAsia="zh-CN"/>
              </w:rPr>
              <w:t>国华</w:t>
            </w:r>
            <w:r>
              <w:rPr>
                <w:rFonts w:hint="eastAsia" w:ascii="仿宋_GB2312" w:hAnsi="宋体" w:eastAsia="仿宋_GB2312" w:cs="宋体"/>
                <w:kern w:val="0"/>
                <w:szCs w:val="21"/>
              </w:rPr>
              <w:t>镇场镇</w:t>
            </w:r>
          </w:p>
        </w:tc>
        <w:tc>
          <w:tcPr>
            <w:tcW w:w="43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从事初中教育工作。</w:t>
            </w:r>
          </w:p>
        </w:tc>
        <w:tc>
          <w:tcPr>
            <w:tcW w:w="6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p>
        </w:tc>
      </w:tr>
      <w:tr>
        <w:tblPrEx>
          <w:tblCellMar>
            <w:top w:w="0" w:type="dxa"/>
            <w:left w:w="28" w:type="dxa"/>
            <w:bottom w:w="0" w:type="dxa"/>
            <w:right w:w="28" w:type="dxa"/>
          </w:tblCellMar>
        </w:tblPrEx>
        <w:trPr>
          <w:trHeight w:val="405"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宋体" w:eastAsia="仿宋_GB2312" w:cs="宋体"/>
                <w:spacing w:val="4"/>
                <w:szCs w:val="21"/>
                <w:lang w:val="en-US" w:eastAsia="zh-CN"/>
              </w:rPr>
            </w:pPr>
            <w:r>
              <w:rPr>
                <w:rFonts w:hint="eastAsia" w:ascii="仿宋_GB2312" w:hAnsi="宋体" w:eastAsia="仿宋_GB2312" w:cs="宋体"/>
                <w:spacing w:val="4"/>
                <w:szCs w:val="21"/>
                <w:lang w:val="en-US" w:eastAsia="zh-CN"/>
              </w:rPr>
              <w:t>10</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pacing w:val="4"/>
                <w:szCs w:val="21"/>
              </w:rPr>
            </w:pPr>
            <w:r>
              <w:rPr>
                <w:rFonts w:hint="eastAsia" w:ascii="仿宋_GB2312" w:hAnsi="宋体" w:eastAsia="仿宋_GB2312" w:cs="宋体"/>
                <w:spacing w:val="4"/>
                <w:szCs w:val="21"/>
              </w:rPr>
              <w:t>旺苍县教育局</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w:t>
            </w:r>
            <w:r>
              <w:rPr>
                <w:rFonts w:hint="eastAsia" w:ascii="仿宋_GB2312" w:hAnsi="宋体" w:eastAsia="仿宋_GB2312" w:cs="宋体"/>
                <w:kern w:val="0"/>
                <w:szCs w:val="21"/>
                <w:lang w:eastAsia="zh-CN"/>
              </w:rPr>
              <w:t>县</w:t>
            </w:r>
            <w:r>
              <w:rPr>
                <w:rFonts w:hint="eastAsia" w:ascii="仿宋_GB2312" w:hAnsi="宋体" w:eastAsia="仿宋_GB2312" w:cs="宋体"/>
                <w:kern w:val="0"/>
                <w:szCs w:val="21"/>
              </w:rPr>
              <w:t>英萃初级中学校</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全额</w:t>
            </w:r>
          </w:p>
        </w:tc>
        <w:tc>
          <w:tcPr>
            <w:tcW w:w="33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旺苍县英萃镇场镇</w:t>
            </w:r>
          </w:p>
        </w:tc>
        <w:tc>
          <w:tcPr>
            <w:tcW w:w="43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从事初中教育工作。</w:t>
            </w:r>
          </w:p>
        </w:tc>
        <w:tc>
          <w:tcPr>
            <w:tcW w:w="6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p>
        </w:tc>
      </w:tr>
      <w:tr>
        <w:tblPrEx>
          <w:tblCellMar>
            <w:top w:w="0" w:type="dxa"/>
            <w:left w:w="28" w:type="dxa"/>
            <w:bottom w:w="0" w:type="dxa"/>
            <w:right w:w="28" w:type="dxa"/>
          </w:tblCellMar>
        </w:tblPrEx>
        <w:trPr>
          <w:trHeight w:val="405"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lang w:eastAsia="zh-CN"/>
              </w:rPr>
            </w:pPr>
            <w:r>
              <w:rPr>
                <w:rFonts w:hint="eastAsia" w:ascii="仿宋_GB2312" w:hAnsi="宋体" w:eastAsia="仿宋_GB2312" w:cs="宋体"/>
                <w:spacing w:val="4"/>
                <w:szCs w:val="21"/>
              </w:rPr>
              <w:t>1</w:t>
            </w:r>
            <w:r>
              <w:rPr>
                <w:rFonts w:hint="eastAsia" w:ascii="仿宋_GB2312" w:hAnsi="宋体" w:eastAsia="仿宋_GB2312" w:cs="宋体"/>
                <w:spacing w:val="4"/>
                <w:szCs w:val="21"/>
                <w:lang w:val="en-US" w:eastAsia="zh-CN"/>
              </w:rPr>
              <w:t>1</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pacing w:val="4"/>
                <w:szCs w:val="21"/>
              </w:rPr>
            </w:pPr>
            <w:r>
              <w:rPr>
                <w:rFonts w:hint="eastAsia" w:ascii="仿宋_GB2312" w:hAnsi="宋体" w:eastAsia="仿宋_GB2312" w:cs="宋体"/>
                <w:spacing w:val="4"/>
                <w:szCs w:val="21"/>
              </w:rPr>
              <w:t>旺苍县教育局</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旺苍县实验小学</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全额</w:t>
            </w:r>
          </w:p>
        </w:tc>
        <w:tc>
          <w:tcPr>
            <w:tcW w:w="33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旺苍县东河镇新华街文化巷16号</w:t>
            </w:r>
          </w:p>
        </w:tc>
        <w:tc>
          <w:tcPr>
            <w:tcW w:w="43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从事小学教育工作。</w:t>
            </w:r>
          </w:p>
        </w:tc>
        <w:tc>
          <w:tcPr>
            <w:tcW w:w="6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p>
        </w:tc>
      </w:tr>
      <w:tr>
        <w:tblPrEx>
          <w:tblCellMar>
            <w:top w:w="0" w:type="dxa"/>
            <w:left w:w="28" w:type="dxa"/>
            <w:bottom w:w="0" w:type="dxa"/>
            <w:right w:w="28" w:type="dxa"/>
          </w:tblCellMar>
        </w:tblPrEx>
        <w:trPr>
          <w:trHeight w:val="405"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lang w:eastAsia="zh-CN"/>
              </w:rPr>
            </w:pPr>
            <w:r>
              <w:rPr>
                <w:rFonts w:hint="eastAsia" w:ascii="仿宋_GB2312" w:hAnsi="宋体" w:eastAsia="仿宋_GB2312" w:cs="宋体"/>
                <w:spacing w:val="4"/>
                <w:szCs w:val="21"/>
              </w:rPr>
              <w:t>1</w:t>
            </w:r>
            <w:r>
              <w:rPr>
                <w:rFonts w:hint="eastAsia" w:ascii="仿宋_GB2312" w:hAnsi="宋体" w:eastAsia="仿宋_GB2312" w:cs="宋体"/>
                <w:spacing w:val="4"/>
                <w:szCs w:val="21"/>
                <w:lang w:val="en-US" w:eastAsia="zh-CN"/>
              </w:rPr>
              <w:t>2</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pacing w:val="4"/>
                <w:szCs w:val="21"/>
              </w:rPr>
            </w:pPr>
            <w:r>
              <w:rPr>
                <w:rFonts w:hint="eastAsia" w:ascii="仿宋_GB2312" w:hAnsi="宋体" w:eastAsia="仿宋_GB2312" w:cs="宋体"/>
                <w:spacing w:val="4"/>
                <w:szCs w:val="21"/>
              </w:rPr>
              <w:t>旺苍县教育局</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旺苍县东河小学</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全额</w:t>
            </w:r>
          </w:p>
        </w:tc>
        <w:tc>
          <w:tcPr>
            <w:tcW w:w="33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旺苍县东河镇文昌街101号</w:t>
            </w:r>
          </w:p>
        </w:tc>
        <w:tc>
          <w:tcPr>
            <w:tcW w:w="43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从事小学教育工作。</w:t>
            </w:r>
          </w:p>
        </w:tc>
        <w:tc>
          <w:tcPr>
            <w:tcW w:w="6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p>
        </w:tc>
      </w:tr>
      <w:tr>
        <w:tblPrEx>
          <w:tblCellMar>
            <w:top w:w="0" w:type="dxa"/>
            <w:left w:w="28" w:type="dxa"/>
            <w:bottom w:w="0" w:type="dxa"/>
            <w:right w:w="28" w:type="dxa"/>
          </w:tblCellMar>
        </w:tblPrEx>
        <w:trPr>
          <w:trHeight w:val="405"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lang w:eastAsia="zh-CN"/>
              </w:rPr>
            </w:pPr>
            <w:r>
              <w:rPr>
                <w:rFonts w:hint="eastAsia" w:ascii="仿宋_GB2312" w:hAnsi="宋体" w:eastAsia="仿宋_GB2312" w:cs="宋体"/>
                <w:spacing w:val="4"/>
                <w:szCs w:val="21"/>
                <w:lang w:val="en-US" w:eastAsia="zh-CN"/>
              </w:rPr>
              <w:t>13</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pacing w:val="4"/>
                <w:szCs w:val="21"/>
              </w:rPr>
            </w:pPr>
            <w:r>
              <w:rPr>
                <w:rFonts w:hint="eastAsia" w:ascii="仿宋_GB2312" w:hAnsi="宋体" w:eastAsia="仿宋_GB2312" w:cs="宋体"/>
                <w:spacing w:val="4"/>
                <w:szCs w:val="21"/>
              </w:rPr>
              <w:t>旺苍县教育局</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旺苍县佰章小学</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全额</w:t>
            </w:r>
          </w:p>
        </w:tc>
        <w:tc>
          <w:tcPr>
            <w:tcW w:w="33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旺苍县东河镇健园路2号</w:t>
            </w:r>
          </w:p>
        </w:tc>
        <w:tc>
          <w:tcPr>
            <w:tcW w:w="43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从事小学教育工作。</w:t>
            </w:r>
          </w:p>
        </w:tc>
        <w:tc>
          <w:tcPr>
            <w:tcW w:w="6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p>
        </w:tc>
      </w:tr>
      <w:tr>
        <w:tblPrEx>
          <w:tblCellMar>
            <w:top w:w="0" w:type="dxa"/>
            <w:left w:w="28" w:type="dxa"/>
            <w:bottom w:w="0" w:type="dxa"/>
            <w:right w:w="28" w:type="dxa"/>
          </w:tblCellMar>
        </w:tblPrEx>
        <w:trPr>
          <w:trHeight w:val="405"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lang w:eastAsia="zh-CN"/>
              </w:rPr>
            </w:pPr>
            <w:r>
              <w:rPr>
                <w:rFonts w:hint="eastAsia" w:ascii="仿宋_GB2312" w:hAnsi="宋体" w:eastAsia="仿宋_GB2312" w:cs="宋体"/>
                <w:spacing w:val="4"/>
                <w:szCs w:val="21"/>
              </w:rPr>
              <w:t>1</w:t>
            </w:r>
            <w:r>
              <w:rPr>
                <w:rFonts w:hint="eastAsia" w:ascii="仿宋_GB2312" w:hAnsi="宋体" w:eastAsia="仿宋_GB2312" w:cs="宋体"/>
                <w:spacing w:val="4"/>
                <w:szCs w:val="21"/>
                <w:lang w:val="en-US" w:eastAsia="zh-CN"/>
              </w:rPr>
              <w:t>4</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pacing w:val="4"/>
                <w:szCs w:val="21"/>
              </w:rPr>
            </w:pPr>
            <w:r>
              <w:rPr>
                <w:rFonts w:hint="eastAsia" w:ascii="仿宋_GB2312" w:hAnsi="宋体" w:eastAsia="仿宋_GB2312" w:cs="宋体"/>
                <w:spacing w:val="4"/>
                <w:szCs w:val="21"/>
              </w:rPr>
              <w:t>旺苍县教育局</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旺苍县特殊教育学校</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全额</w:t>
            </w:r>
          </w:p>
        </w:tc>
        <w:tc>
          <w:tcPr>
            <w:tcW w:w="33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旺苍县东河镇马家渡马家梁</w:t>
            </w:r>
          </w:p>
        </w:tc>
        <w:tc>
          <w:tcPr>
            <w:tcW w:w="43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从事特殊教育等工作。</w:t>
            </w:r>
          </w:p>
        </w:tc>
        <w:tc>
          <w:tcPr>
            <w:tcW w:w="6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p>
        </w:tc>
      </w:tr>
      <w:tr>
        <w:tblPrEx>
          <w:tblCellMar>
            <w:top w:w="0" w:type="dxa"/>
            <w:left w:w="28" w:type="dxa"/>
            <w:bottom w:w="0" w:type="dxa"/>
            <w:right w:w="28" w:type="dxa"/>
          </w:tblCellMar>
        </w:tblPrEx>
        <w:trPr>
          <w:trHeight w:val="405"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lang w:eastAsia="zh-CN"/>
              </w:rPr>
            </w:pPr>
            <w:r>
              <w:rPr>
                <w:rFonts w:hint="eastAsia" w:ascii="仿宋_GB2312" w:hAnsi="宋体" w:eastAsia="仿宋_GB2312" w:cs="宋体"/>
                <w:spacing w:val="4"/>
                <w:szCs w:val="21"/>
              </w:rPr>
              <w:t>1</w:t>
            </w:r>
            <w:r>
              <w:rPr>
                <w:rFonts w:hint="eastAsia" w:ascii="仿宋_GB2312" w:hAnsi="宋体" w:eastAsia="仿宋_GB2312" w:cs="宋体"/>
                <w:spacing w:val="4"/>
                <w:szCs w:val="21"/>
                <w:lang w:val="en-US" w:eastAsia="zh-CN"/>
              </w:rPr>
              <w:t>5</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pacing w:val="4"/>
                <w:szCs w:val="21"/>
              </w:rPr>
            </w:pPr>
            <w:r>
              <w:rPr>
                <w:rFonts w:hint="eastAsia" w:ascii="仿宋_GB2312" w:hAnsi="宋体" w:eastAsia="仿宋_GB2312" w:cs="宋体"/>
                <w:spacing w:val="4"/>
                <w:szCs w:val="21"/>
              </w:rPr>
              <w:t>旺苍县教育局</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旺苍县张华镇中心小学校</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全额</w:t>
            </w:r>
          </w:p>
        </w:tc>
        <w:tc>
          <w:tcPr>
            <w:tcW w:w="33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旺苍县张华场镇</w:t>
            </w:r>
          </w:p>
        </w:tc>
        <w:tc>
          <w:tcPr>
            <w:tcW w:w="43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从事小学教育、学前教育工作。</w:t>
            </w:r>
          </w:p>
        </w:tc>
        <w:tc>
          <w:tcPr>
            <w:tcW w:w="6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p>
        </w:tc>
      </w:tr>
      <w:tr>
        <w:tblPrEx>
          <w:tblCellMar>
            <w:top w:w="0" w:type="dxa"/>
            <w:left w:w="28" w:type="dxa"/>
            <w:bottom w:w="0" w:type="dxa"/>
            <w:right w:w="28" w:type="dxa"/>
          </w:tblCellMar>
        </w:tblPrEx>
        <w:trPr>
          <w:trHeight w:val="405"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lang w:eastAsia="zh-CN"/>
              </w:rPr>
            </w:pPr>
            <w:r>
              <w:rPr>
                <w:rFonts w:hint="eastAsia" w:ascii="仿宋_GB2312" w:hAnsi="宋体" w:eastAsia="仿宋_GB2312" w:cs="宋体"/>
                <w:spacing w:val="4"/>
                <w:szCs w:val="21"/>
              </w:rPr>
              <w:t>1</w:t>
            </w:r>
            <w:r>
              <w:rPr>
                <w:rFonts w:hint="eastAsia" w:ascii="仿宋_GB2312" w:hAnsi="宋体" w:eastAsia="仿宋_GB2312" w:cs="宋体"/>
                <w:spacing w:val="4"/>
                <w:szCs w:val="21"/>
                <w:lang w:val="en-US" w:eastAsia="zh-CN"/>
              </w:rPr>
              <w:t>6</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pacing w:val="4"/>
                <w:szCs w:val="21"/>
              </w:rPr>
            </w:pPr>
            <w:r>
              <w:rPr>
                <w:rFonts w:hint="eastAsia" w:ascii="仿宋_GB2312" w:hAnsi="宋体" w:eastAsia="仿宋_GB2312" w:cs="宋体"/>
                <w:spacing w:val="4"/>
                <w:szCs w:val="21"/>
              </w:rPr>
              <w:t>旺苍县教育局</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旺苍县柳溪乡中心小学校</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全额</w:t>
            </w:r>
          </w:p>
        </w:tc>
        <w:tc>
          <w:tcPr>
            <w:tcW w:w="33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w:t>
            </w:r>
            <w:r>
              <w:rPr>
                <w:rFonts w:hint="eastAsia" w:ascii="仿宋_GB2312" w:hAnsi="宋体" w:eastAsia="仿宋_GB2312" w:cs="宋体"/>
                <w:kern w:val="0"/>
                <w:szCs w:val="21"/>
                <w:lang w:eastAsia="zh-CN"/>
              </w:rPr>
              <w:t>原</w:t>
            </w:r>
            <w:r>
              <w:rPr>
                <w:rFonts w:hint="eastAsia" w:ascii="仿宋_GB2312" w:hAnsi="宋体" w:eastAsia="仿宋_GB2312" w:cs="宋体"/>
                <w:kern w:val="0"/>
                <w:szCs w:val="21"/>
              </w:rPr>
              <w:t>柳溪乡场镇</w:t>
            </w:r>
          </w:p>
        </w:tc>
        <w:tc>
          <w:tcPr>
            <w:tcW w:w="43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从事小学教育、学前教育工作。</w:t>
            </w:r>
          </w:p>
        </w:tc>
        <w:tc>
          <w:tcPr>
            <w:tcW w:w="6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p>
        </w:tc>
      </w:tr>
      <w:tr>
        <w:tblPrEx>
          <w:tblCellMar>
            <w:top w:w="0" w:type="dxa"/>
            <w:left w:w="28" w:type="dxa"/>
            <w:bottom w:w="0" w:type="dxa"/>
            <w:right w:w="28" w:type="dxa"/>
          </w:tblCellMar>
        </w:tblPrEx>
        <w:trPr>
          <w:trHeight w:val="405"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lang w:eastAsia="zh-CN"/>
              </w:rPr>
            </w:pPr>
            <w:r>
              <w:rPr>
                <w:rFonts w:hint="eastAsia" w:ascii="仿宋_GB2312" w:hAnsi="宋体" w:eastAsia="仿宋_GB2312" w:cs="宋体"/>
                <w:spacing w:val="4"/>
                <w:szCs w:val="21"/>
                <w:lang w:val="en-US" w:eastAsia="zh-CN"/>
              </w:rPr>
              <w:t>17</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pacing w:val="4"/>
                <w:szCs w:val="21"/>
              </w:rPr>
            </w:pPr>
            <w:r>
              <w:rPr>
                <w:rFonts w:hint="eastAsia" w:ascii="仿宋_GB2312" w:hAnsi="宋体" w:eastAsia="仿宋_GB2312" w:cs="宋体"/>
                <w:spacing w:val="4"/>
                <w:szCs w:val="21"/>
              </w:rPr>
              <w:t>旺苍县教育局</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旺苍县龙凤镇中心小学校</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全额</w:t>
            </w:r>
          </w:p>
        </w:tc>
        <w:tc>
          <w:tcPr>
            <w:tcW w:w="33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旺苍县龙凤镇场镇</w:t>
            </w:r>
          </w:p>
        </w:tc>
        <w:tc>
          <w:tcPr>
            <w:tcW w:w="43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从事初中教育、小学教育、学前教育工作。</w:t>
            </w:r>
          </w:p>
        </w:tc>
        <w:tc>
          <w:tcPr>
            <w:tcW w:w="6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p>
        </w:tc>
      </w:tr>
      <w:tr>
        <w:tblPrEx>
          <w:tblCellMar>
            <w:top w:w="0" w:type="dxa"/>
            <w:left w:w="28" w:type="dxa"/>
            <w:bottom w:w="0" w:type="dxa"/>
            <w:right w:w="28" w:type="dxa"/>
          </w:tblCellMar>
        </w:tblPrEx>
        <w:trPr>
          <w:trHeight w:val="405"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lang w:eastAsia="zh-CN"/>
              </w:rPr>
            </w:pPr>
            <w:r>
              <w:rPr>
                <w:rFonts w:hint="eastAsia" w:ascii="仿宋_GB2312" w:hAnsi="宋体" w:eastAsia="仿宋_GB2312" w:cs="宋体"/>
                <w:spacing w:val="4"/>
                <w:szCs w:val="21"/>
              </w:rPr>
              <w:t>1</w:t>
            </w:r>
            <w:r>
              <w:rPr>
                <w:rFonts w:hint="eastAsia" w:ascii="仿宋_GB2312" w:hAnsi="宋体" w:eastAsia="仿宋_GB2312" w:cs="宋体"/>
                <w:spacing w:val="4"/>
                <w:szCs w:val="21"/>
                <w:lang w:val="en-US" w:eastAsia="zh-CN"/>
              </w:rPr>
              <w:t>8</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pacing w:val="4"/>
                <w:szCs w:val="21"/>
              </w:rPr>
            </w:pPr>
            <w:r>
              <w:rPr>
                <w:rFonts w:hint="eastAsia" w:ascii="仿宋_GB2312" w:hAnsi="宋体" w:eastAsia="仿宋_GB2312" w:cs="宋体"/>
                <w:spacing w:val="4"/>
                <w:szCs w:val="21"/>
              </w:rPr>
              <w:t>旺苍县教育局</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旺苍县三江镇中心小学校</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全额</w:t>
            </w:r>
          </w:p>
        </w:tc>
        <w:tc>
          <w:tcPr>
            <w:tcW w:w="33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旺苍县三江镇场镇</w:t>
            </w:r>
          </w:p>
        </w:tc>
        <w:tc>
          <w:tcPr>
            <w:tcW w:w="43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从事小学教育、学前教育工作。</w:t>
            </w:r>
          </w:p>
        </w:tc>
        <w:tc>
          <w:tcPr>
            <w:tcW w:w="6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p>
        </w:tc>
      </w:tr>
      <w:tr>
        <w:tblPrEx>
          <w:tblCellMar>
            <w:top w:w="0" w:type="dxa"/>
            <w:left w:w="28" w:type="dxa"/>
            <w:bottom w:w="0" w:type="dxa"/>
            <w:right w:w="28" w:type="dxa"/>
          </w:tblCellMar>
        </w:tblPrEx>
        <w:trPr>
          <w:trHeight w:val="405"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lang w:eastAsia="zh-CN"/>
              </w:rPr>
            </w:pPr>
            <w:r>
              <w:rPr>
                <w:rFonts w:hint="eastAsia" w:ascii="仿宋_GB2312" w:hAnsi="宋体" w:eastAsia="仿宋_GB2312" w:cs="宋体"/>
                <w:spacing w:val="4"/>
                <w:szCs w:val="21"/>
              </w:rPr>
              <w:t>1</w:t>
            </w:r>
            <w:r>
              <w:rPr>
                <w:rFonts w:hint="eastAsia" w:ascii="仿宋_GB2312" w:hAnsi="宋体" w:eastAsia="仿宋_GB2312" w:cs="宋体"/>
                <w:spacing w:val="4"/>
                <w:szCs w:val="21"/>
                <w:lang w:val="en-US" w:eastAsia="zh-CN"/>
              </w:rPr>
              <w:t>9</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pacing w:val="4"/>
                <w:szCs w:val="21"/>
              </w:rPr>
            </w:pPr>
            <w:r>
              <w:rPr>
                <w:rFonts w:hint="eastAsia" w:ascii="仿宋_GB2312" w:hAnsi="宋体" w:eastAsia="仿宋_GB2312" w:cs="宋体"/>
                <w:spacing w:val="4"/>
                <w:szCs w:val="21"/>
              </w:rPr>
              <w:t>旺苍县教育局</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旺苍县大两乡中心小学校</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全额</w:t>
            </w:r>
          </w:p>
        </w:tc>
        <w:tc>
          <w:tcPr>
            <w:tcW w:w="33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旺苍县大两</w:t>
            </w:r>
            <w:r>
              <w:rPr>
                <w:rFonts w:hint="eastAsia" w:ascii="仿宋_GB2312" w:hAnsi="宋体" w:eastAsia="仿宋_GB2312" w:cs="宋体"/>
                <w:kern w:val="0"/>
                <w:szCs w:val="21"/>
                <w:lang w:eastAsia="zh-CN"/>
              </w:rPr>
              <w:t>镇</w:t>
            </w:r>
            <w:r>
              <w:rPr>
                <w:rFonts w:hint="eastAsia" w:ascii="仿宋_GB2312" w:hAnsi="宋体" w:eastAsia="仿宋_GB2312" w:cs="宋体"/>
                <w:kern w:val="0"/>
                <w:szCs w:val="21"/>
              </w:rPr>
              <w:t>场镇</w:t>
            </w:r>
          </w:p>
        </w:tc>
        <w:tc>
          <w:tcPr>
            <w:tcW w:w="43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从事小学教育、学前教育工作。</w:t>
            </w:r>
          </w:p>
        </w:tc>
        <w:tc>
          <w:tcPr>
            <w:tcW w:w="6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p>
        </w:tc>
      </w:tr>
      <w:tr>
        <w:tblPrEx>
          <w:tblCellMar>
            <w:top w:w="0" w:type="dxa"/>
            <w:left w:w="28" w:type="dxa"/>
            <w:bottom w:w="0" w:type="dxa"/>
            <w:right w:w="28" w:type="dxa"/>
          </w:tblCellMar>
        </w:tblPrEx>
        <w:trPr>
          <w:trHeight w:val="405"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宋体" w:eastAsia="仿宋_GB2312" w:cs="宋体"/>
                <w:spacing w:val="4"/>
                <w:szCs w:val="21"/>
                <w:lang w:val="en-US" w:eastAsia="zh-CN"/>
              </w:rPr>
            </w:pPr>
            <w:r>
              <w:rPr>
                <w:rFonts w:hint="eastAsia" w:ascii="仿宋_GB2312" w:hAnsi="宋体" w:eastAsia="仿宋_GB2312" w:cs="宋体"/>
                <w:spacing w:val="4"/>
                <w:szCs w:val="21"/>
                <w:lang w:val="en-US" w:eastAsia="zh-CN"/>
              </w:rPr>
              <w:t>20</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pacing w:val="4"/>
                <w:szCs w:val="21"/>
              </w:rPr>
            </w:pPr>
            <w:r>
              <w:rPr>
                <w:rFonts w:hint="eastAsia" w:ascii="仿宋_GB2312" w:hAnsi="宋体" w:eastAsia="仿宋_GB2312" w:cs="宋体"/>
                <w:spacing w:val="4"/>
                <w:szCs w:val="21"/>
              </w:rPr>
              <w:t>旺苍县教育局</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旺苍县木门镇中心小学校</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全额</w:t>
            </w:r>
          </w:p>
        </w:tc>
        <w:tc>
          <w:tcPr>
            <w:tcW w:w="33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旺苍县木门镇场镇</w:t>
            </w:r>
          </w:p>
        </w:tc>
        <w:tc>
          <w:tcPr>
            <w:tcW w:w="43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从事小学教育、学前教育工作。</w:t>
            </w:r>
          </w:p>
        </w:tc>
        <w:tc>
          <w:tcPr>
            <w:tcW w:w="6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p>
        </w:tc>
      </w:tr>
      <w:tr>
        <w:tblPrEx>
          <w:tblCellMar>
            <w:top w:w="0" w:type="dxa"/>
            <w:left w:w="28" w:type="dxa"/>
            <w:bottom w:w="0" w:type="dxa"/>
            <w:right w:w="28" w:type="dxa"/>
          </w:tblCellMar>
        </w:tblPrEx>
        <w:trPr>
          <w:trHeight w:val="405"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lang w:eastAsia="zh-CN"/>
              </w:rPr>
            </w:pPr>
            <w:r>
              <w:rPr>
                <w:rFonts w:hint="eastAsia" w:ascii="仿宋_GB2312" w:hAnsi="宋体" w:eastAsia="仿宋_GB2312" w:cs="宋体"/>
                <w:spacing w:val="4"/>
                <w:szCs w:val="21"/>
              </w:rPr>
              <w:t>2</w:t>
            </w:r>
            <w:r>
              <w:rPr>
                <w:rFonts w:hint="eastAsia" w:ascii="仿宋_GB2312" w:hAnsi="宋体" w:eastAsia="仿宋_GB2312" w:cs="宋体"/>
                <w:spacing w:val="4"/>
                <w:szCs w:val="21"/>
                <w:lang w:val="en-US" w:eastAsia="zh-CN"/>
              </w:rPr>
              <w:t>1</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pacing w:val="4"/>
                <w:szCs w:val="21"/>
              </w:rPr>
            </w:pPr>
            <w:r>
              <w:rPr>
                <w:rFonts w:hint="eastAsia" w:ascii="仿宋_GB2312" w:hAnsi="宋体" w:eastAsia="仿宋_GB2312" w:cs="宋体"/>
                <w:spacing w:val="4"/>
                <w:szCs w:val="21"/>
              </w:rPr>
              <w:t>旺苍县教育局</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旺苍县九龙镇中心小学校</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全额</w:t>
            </w:r>
          </w:p>
        </w:tc>
        <w:tc>
          <w:tcPr>
            <w:tcW w:w="33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旺苍县九龙镇场镇</w:t>
            </w:r>
          </w:p>
        </w:tc>
        <w:tc>
          <w:tcPr>
            <w:tcW w:w="43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从事初中教育、小学教育、学前教育工作。</w:t>
            </w:r>
          </w:p>
        </w:tc>
        <w:tc>
          <w:tcPr>
            <w:tcW w:w="6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p>
        </w:tc>
      </w:tr>
      <w:tr>
        <w:tblPrEx>
          <w:tblCellMar>
            <w:top w:w="0" w:type="dxa"/>
            <w:left w:w="28" w:type="dxa"/>
            <w:bottom w:w="0" w:type="dxa"/>
            <w:right w:w="28" w:type="dxa"/>
          </w:tblCellMar>
        </w:tblPrEx>
        <w:trPr>
          <w:trHeight w:val="405"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lang w:eastAsia="zh-CN"/>
              </w:rPr>
            </w:pPr>
            <w:r>
              <w:rPr>
                <w:rFonts w:hint="eastAsia" w:ascii="仿宋_GB2312" w:hAnsi="宋体" w:eastAsia="仿宋_GB2312" w:cs="宋体"/>
                <w:spacing w:val="4"/>
                <w:szCs w:val="21"/>
              </w:rPr>
              <w:t>2</w:t>
            </w:r>
            <w:r>
              <w:rPr>
                <w:rFonts w:hint="eastAsia" w:ascii="仿宋_GB2312" w:hAnsi="宋体" w:eastAsia="仿宋_GB2312" w:cs="宋体"/>
                <w:spacing w:val="4"/>
                <w:szCs w:val="21"/>
                <w:lang w:val="en-US" w:eastAsia="zh-CN"/>
              </w:rPr>
              <w:t>2</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pacing w:val="4"/>
                <w:szCs w:val="21"/>
              </w:rPr>
            </w:pPr>
            <w:r>
              <w:rPr>
                <w:rFonts w:hint="eastAsia" w:ascii="仿宋_GB2312" w:hAnsi="宋体" w:eastAsia="仿宋_GB2312" w:cs="宋体"/>
                <w:spacing w:val="4"/>
                <w:szCs w:val="21"/>
              </w:rPr>
              <w:t>旺苍县教育局</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旺苍县金溪镇中心小学校</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全额</w:t>
            </w:r>
          </w:p>
        </w:tc>
        <w:tc>
          <w:tcPr>
            <w:tcW w:w="33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w:t>
            </w:r>
            <w:r>
              <w:rPr>
                <w:rFonts w:hint="eastAsia" w:ascii="仿宋_GB2312" w:hAnsi="宋体" w:eastAsia="仿宋_GB2312" w:cs="宋体"/>
                <w:kern w:val="0"/>
                <w:szCs w:val="21"/>
                <w:lang w:eastAsia="zh-CN"/>
              </w:rPr>
              <w:t>原</w:t>
            </w:r>
            <w:r>
              <w:rPr>
                <w:rFonts w:hint="eastAsia" w:ascii="仿宋_GB2312" w:hAnsi="宋体" w:eastAsia="仿宋_GB2312" w:cs="宋体"/>
                <w:kern w:val="0"/>
                <w:szCs w:val="21"/>
              </w:rPr>
              <w:t>金溪镇场镇</w:t>
            </w:r>
          </w:p>
        </w:tc>
        <w:tc>
          <w:tcPr>
            <w:tcW w:w="43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从事小学教育、学前教育工作。</w:t>
            </w:r>
          </w:p>
        </w:tc>
        <w:tc>
          <w:tcPr>
            <w:tcW w:w="6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p>
        </w:tc>
      </w:tr>
      <w:tr>
        <w:tblPrEx>
          <w:tblCellMar>
            <w:top w:w="0" w:type="dxa"/>
            <w:left w:w="28" w:type="dxa"/>
            <w:bottom w:w="0" w:type="dxa"/>
            <w:right w:w="28" w:type="dxa"/>
          </w:tblCellMar>
        </w:tblPrEx>
        <w:trPr>
          <w:trHeight w:val="405"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宋体" w:eastAsia="仿宋_GB2312" w:cs="宋体"/>
                <w:spacing w:val="4"/>
                <w:szCs w:val="21"/>
                <w:lang w:val="en-US" w:eastAsia="zh-CN"/>
              </w:rPr>
            </w:pPr>
            <w:r>
              <w:rPr>
                <w:rFonts w:hint="eastAsia" w:ascii="仿宋_GB2312" w:hAnsi="宋体" w:eastAsia="仿宋_GB2312" w:cs="宋体"/>
                <w:spacing w:val="4"/>
                <w:szCs w:val="21"/>
                <w:lang w:val="en-US" w:eastAsia="zh-CN"/>
              </w:rPr>
              <w:t>23</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pacing w:val="4"/>
                <w:szCs w:val="21"/>
              </w:rPr>
            </w:pPr>
            <w:r>
              <w:rPr>
                <w:rFonts w:hint="eastAsia" w:ascii="仿宋_GB2312" w:hAnsi="宋体" w:eastAsia="仿宋_GB2312" w:cs="宋体"/>
                <w:spacing w:val="4"/>
                <w:szCs w:val="21"/>
              </w:rPr>
              <w:t>旺苍县教育局</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旺苍县农建乡中心小学校</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全额</w:t>
            </w:r>
          </w:p>
        </w:tc>
        <w:tc>
          <w:tcPr>
            <w:tcW w:w="33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w:t>
            </w:r>
            <w:r>
              <w:rPr>
                <w:rFonts w:hint="eastAsia" w:ascii="仿宋_GB2312" w:hAnsi="宋体" w:eastAsia="仿宋_GB2312" w:cs="宋体"/>
                <w:kern w:val="0"/>
                <w:szCs w:val="21"/>
                <w:lang w:eastAsia="zh-CN"/>
              </w:rPr>
              <w:t>原</w:t>
            </w:r>
            <w:r>
              <w:rPr>
                <w:rFonts w:hint="eastAsia" w:ascii="仿宋_GB2312" w:hAnsi="宋体" w:eastAsia="仿宋_GB2312" w:cs="宋体"/>
                <w:kern w:val="0"/>
                <w:szCs w:val="21"/>
              </w:rPr>
              <w:t>农建乡场镇</w:t>
            </w:r>
          </w:p>
        </w:tc>
        <w:tc>
          <w:tcPr>
            <w:tcW w:w="43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从事小学教育、学前教育工作。</w:t>
            </w:r>
          </w:p>
        </w:tc>
        <w:tc>
          <w:tcPr>
            <w:tcW w:w="6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p>
        </w:tc>
      </w:tr>
      <w:tr>
        <w:tblPrEx>
          <w:tblCellMar>
            <w:top w:w="0" w:type="dxa"/>
            <w:left w:w="28" w:type="dxa"/>
            <w:bottom w:w="0" w:type="dxa"/>
            <w:right w:w="28" w:type="dxa"/>
          </w:tblCellMar>
        </w:tblPrEx>
        <w:trPr>
          <w:trHeight w:val="405"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lang w:eastAsia="zh-CN"/>
              </w:rPr>
            </w:pPr>
            <w:r>
              <w:rPr>
                <w:rFonts w:hint="eastAsia" w:ascii="仿宋_GB2312" w:hAnsi="宋体" w:eastAsia="仿宋_GB2312" w:cs="宋体"/>
                <w:spacing w:val="4"/>
                <w:szCs w:val="21"/>
              </w:rPr>
              <w:t>2</w:t>
            </w:r>
            <w:r>
              <w:rPr>
                <w:rFonts w:hint="eastAsia" w:ascii="仿宋_GB2312" w:hAnsi="宋体" w:eastAsia="仿宋_GB2312" w:cs="宋体"/>
                <w:spacing w:val="4"/>
                <w:szCs w:val="21"/>
                <w:lang w:val="en-US" w:eastAsia="zh-CN"/>
              </w:rPr>
              <w:t>4</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pacing w:val="4"/>
                <w:szCs w:val="21"/>
              </w:rPr>
            </w:pPr>
            <w:r>
              <w:rPr>
                <w:rFonts w:hint="eastAsia" w:ascii="仿宋_GB2312" w:hAnsi="宋体" w:eastAsia="仿宋_GB2312" w:cs="宋体"/>
                <w:spacing w:val="4"/>
                <w:szCs w:val="21"/>
              </w:rPr>
              <w:t>旺苍县教育局</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旺苍县五权镇中心小学校</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全额</w:t>
            </w:r>
          </w:p>
        </w:tc>
        <w:tc>
          <w:tcPr>
            <w:tcW w:w="33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旺苍县五权镇场镇</w:t>
            </w:r>
          </w:p>
        </w:tc>
        <w:tc>
          <w:tcPr>
            <w:tcW w:w="43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从事小学教育、学前教育工作。</w:t>
            </w:r>
          </w:p>
        </w:tc>
        <w:tc>
          <w:tcPr>
            <w:tcW w:w="6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p>
        </w:tc>
      </w:tr>
      <w:tr>
        <w:tblPrEx>
          <w:tblCellMar>
            <w:top w:w="0" w:type="dxa"/>
            <w:left w:w="28" w:type="dxa"/>
            <w:bottom w:w="0" w:type="dxa"/>
            <w:right w:w="28" w:type="dxa"/>
          </w:tblCellMar>
        </w:tblPrEx>
        <w:trPr>
          <w:trHeight w:val="405"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lang w:eastAsia="zh-CN"/>
              </w:rPr>
            </w:pPr>
            <w:r>
              <w:rPr>
                <w:rFonts w:hint="eastAsia" w:ascii="仿宋_GB2312" w:hAnsi="宋体" w:eastAsia="仿宋_GB2312" w:cs="宋体"/>
                <w:spacing w:val="4"/>
                <w:szCs w:val="21"/>
              </w:rPr>
              <w:t>2</w:t>
            </w:r>
            <w:r>
              <w:rPr>
                <w:rFonts w:hint="eastAsia" w:ascii="仿宋_GB2312" w:hAnsi="宋体" w:eastAsia="仿宋_GB2312" w:cs="宋体"/>
                <w:spacing w:val="4"/>
                <w:szCs w:val="21"/>
                <w:lang w:val="en-US" w:eastAsia="zh-CN"/>
              </w:rPr>
              <w:t>5</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pacing w:val="4"/>
                <w:szCs w:val="21"/>
              </w:rPr>
            </w:pPr>
            <w:r>
              <w:rPr>
                <w:rFonts w:hint="eastAsia" w:ascii="仿宋_GB2312" w:hAnsi="宋体" w:eastAsia="仿宋_GB2312" w:cs="宋体"/>
                <w:spacing w:val="4"/>
                <w:szCs w:val="21"/>
              </w:rPr>
              <w:t>旺苍县教育局</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旺苍县大河乡中心小学校</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全额</w:t>
            </w:r>
          </w:p>
        </w:tc>
        <w:tc>
          <w:tcPr>
            <w:tcW w:w="33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w:t>
            </w:r>
            <w:r>
              <w:rPr>
                <w:rFonts w:hint="eastAsia" w:ascii="仿宋_GB2312" w:hAnsi="宋体" w:eastAsia="仿宋_GB2312" w:cs="宋体"/>
                <w:kern w:val="0"/>
                <w:szCs w:val="21"/>
                <w:lang w:eastAsia="zh-CN"/>
              </w:rPr>
              <w:t>原</w:t>
            </w:r>
            <w:r>
              <w:rPr>
                <w:rFonts w:hint="eastAsia" w:ascii="仿宋_GB2312" w:hAnsi="宋体" w:eastAsia="仿宋_GB2312" w:cs="宋体"/>
                <w:kern w:val="0"/>
                <w:szCs w:val="21"/>
              </w:rPr>
              <w:t>大河乡场镇</w:t>
            </w:r>
          </w:p>
        </w:tc>
        <w:tc>
          <w:tcPr>
            <w:tcW w:w="43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从事小学教育、学前教育工作。</w:t>
            </w:r>
          </w:p>
        </w:tc>
        <w:tc>
          <w:tcPr>
            <w:tcW w:w="6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p>
        </w:tc>
      </w:tr>
      <w:tr>
        <w:tblPrEx>
          <w:tblCellMar>
            <w:top w:w="0" w:type="dxa"/>
            <w:left w:w="28" w:type="dxa"/>
            <w:bottom w:w="0" w:type="dxa"/>
            <w:right w:w="28" w:type="dxa"/>
          </w:tblCellMar>
        </w:tblPrEx>
        <w:trPr>
          <w:trHeight w:val="405"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lang w:eastAsia="zh-CN"/>
              </w:rPr>
            </w:pPr>
            <w:r>
              <w:rPr>
                <w:rFonts w:hint="eastAsia" w:ascii="仿宋_GB2312" w:hAnsi="宋体" w:eastAsia="仿宋_GB2312" w:cs="宋体"/>
                <w:spacing w:val="4"/>
                <w:szCs w:val="21"/>
              </w:rPr>
              <w:t>2</w:t>
            </w:r>
            <w:r>
              <w:rPr>
                <w:rFonts w:hint="eastAsia" w:ascii="仿宋_GB2312" w:hAnsi="宋体" w:eastAsia="仿宋_GB2312" w:cs="宋体"/>
                <w:spacing w:val="4"/>
                <w:szCs w:val="21"/>
                <w:lang w:val="en-US" w:eastAsia="zh-CN"/>
              </w:rPr>
              <w:t>6</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pacing w:val="4"/>
                <w:szCs w:val="21"/>
              </w:rPr>
            </w:pPr>
            <w:r>
              <w:rPr>
                <w:rFonts w:hint="eastAsia" w:ascii="仿宋_GB2312" w:hAnsi="宋体" w:eastAsia="仿宋_GB2312" w:cs="宋体"/>
                <w:spacing w:val="4"/>
                <w:szCs w:val="21"/>
              </w:rPr>
              <w:t>旺苍县教育局</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旺苍县万山乡中心小学校</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全额</w:t>
            </w:r>
          </w:p>
        </w:tc>
        <w:tc>
          <w:tcPr>
            <w:tcW w:w="33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w:t>
            </w:r>
            <w:r>
              <w:rPr>
                <w:rFonts w:hint="eastAsia" w:ascii="仿宋_GB2312" w:hAnsi="宋体" w:eastAsia="仿宋_GB2312" w:cs="宋体"/>
                <w:kern w:val="0"/>
                <w:szCs w:val="21"/>
                <w:lang w:eastAsia="zh-CN"/>
              </w:rPr>
              <w:t>原</w:t>
            </w:r>
            <w:r>
              <w:rPr>
                <w:rFonts w:hint="eastAsia" w:ascii="仿宋_GB2312" w:hAnsi="宋体" w:eastAsia="仿宋_GB2312" w:cs="宋体"/>
                <w:kern w:val="0"/>
                <w:szCs w:val="21"/>
              </w:rPr>
              <w:t>万山乡场镇</w:t>
            </w:r>
          </w:p>
        </w:tc>
        <w:tc>
          <w:tcPr>
            <w:tcW w:w="43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从事小学教育、学前教育工作。</w:t>
            </w:r>
          </w:p>
        </w:tc>
        <w:tc>
          <w:tcPr>
            <w:tcW w:w="6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p>
        </w:tc>
      </w:tr>
      <w:tr>
        <w:tblPrEx>
          <w:tblCellMar>
            <w:top w:w="0" w:type="dxa"/>
            <w:left w:w="28" w:type="dxa"/>
            <w:bottom w:w="0" w:type="dxa"/>
            <w:right w:w="28" w:type="dxa"/>
          </w:tblCellMar>
        </w:tblPrEx>
        <w:trPr>
          <w:trHeight w:val="405"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lang w:eastAsia="zh-CN"/>
              </w:rPr>
            </w:pPr>
            <w:r>
              <w:rPr>
                <w:rFonts w:hint="eastAsia" w:ascii="仿宋_GB2312" w:hAnsi="宋体" w:eastAsia="仿宋_GB2312" w:cs="宋体"/>
                <w:spacing w:val="4"/>
                <w:szCs w:val="21"/>
              </w:rPr>
              <w:t>2</w:t>
            </w:r>
            <w:r>
              <w:rPr>
                <w:rFonts w:hint="eastAsia" w:ascii="仿宋_GB2312" w:hAnsi="宋体" w:eastAsia="仿宋_GB2312" w:cs="宋体"/>
                <w:spacing w:val="4"/>
                <w:szCs w:val="21"/>
                <w:lang w:val="en-US" w:eastAsia="zh-CN"/>
              </w:rPr>
              <w:t>7</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pacing w:val="4"/>
                <w:szCs w:val="21"/>
              </w:rPr>
            </w:pPr>
            <w:r>
              <w:rPr>
                <w:rFonts w:hint="eastAsia" w:ascii="仿宋_GB2312" w:hAnsi="宋体" w:eastAsia="仿宋_GB2312" w:cs="宋体"/>
                <w:spacing w:val="4"/>
                <w:szCs w:val="21"/>
              </w:rPr>
              <w:t>旺苍县教育局</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旺苍县水磨乡中心小学校</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全额</w:t>
            </w:r>
          </w:p>
        </w:tc>
        <w:tc>
          <w:tcPr>
            <w:tcW w:w="33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旺苍县水磨</w:t>
            </w:r>
            <w:r>
              <w:rPr>
                <w:rFonts w:hint="eastAsia" w:ascii="仿宋_GB2312" w:hAnsi="宋体" w:eastAsia="仿宋_GB2312" w:cs="宋体"/>
                <w:kern w:val="0"/>
                <w:szCs w:val="21"/>
                <w:lang w:eastAsia="zh-CN"/>
              </w:rPr>
              <w:t>镇</w:t>
            </w:r>
            <w:r>
              <w:rPr>
                <w:rFonts w:hint="eastAsia" w:ascii="仿宋_GB2312" w:hAnsi="宋体" w:eastAsia="仿宋_GB2312" w:cs="宋体"/>
                <w:kern w:val="0"/>
                <w:szCs w:val="21"/>
              </w:rPr>
              <w:t>场镇</w:t>
            </w:r>
          </w:p>
        </w:tc>
        <w:tc>
          <w:tcPr>
            <w:tcW w:w="43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从事小学教育、学前教育工作。</w:t>
            </w:r>
          </w:p>
        </w:tc>
        <w:tc>
          <w:tcPr>
            <w:tcW w:w="6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p>
        </w:tc>
      </w:tr>
      <w:tr>
        <w:tblPrEx>
          <w:tblCellMar>
            <w:top w:w="0" w:type="dxa"/>
            <w:left w:w="28" w:type="dxa"/>
            <w:bottom w:w="0" w:type="dxa"/>
            <w:right w:w="28" w:type="dxa"/>
          </w:tblCellMar>
        </w:tblPrEx>
        <w:trPr>
          <w:trHeight w:val="405"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lang w:eastAsia="zh-CN"/>
              </w:rPr>
            </w:pPr>
            <w:r>
              <w:rPr>
                <w:rFonts w:hint="eastAsia" w:ascii="仿宋_GB2312" w:hAnsi="宋体" w:eastAsia="仿宋_GB2312" w:cs="宋体"/>
                <w:spacing w:val="4"/>
                <w:szCs w:val="21"/>
              </w:rPr>
              <w:t>2</w:t>
            </w:r>
            <w:r>
              <w:rPr>
                <w:rFonts w:hint="eastAsia" w:ascii="仿宋_GB2312" w:hAnsi="宋体" w:eastAsia="仿宋_GB2312" w:cs="宋体"/>
                <w:spacing w:val="4"/>
                <w:szCs w:val="21"/>
                <w:lang w:val="en-US" w:eastAsia="zh-CN"/>
              </w:rPr>
              <w:t>8</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pacing w:val="4"/>
                <w:szCs w:val="21"/>
              </w:rPr>
            </w:pPr>
            <w:r>
              <w:rPr>
                <w:rFonts w:hint="eastAsia" w:ascii="仿宋_GB2312" w:hAnsi="宋体" w:eastAsia="仿宋_GB2312" w:cs="宋体"/>
                <w:spacing w:val="4"/>
                <w:szCs w:val="21"/>
              </w:rPr>
              <w:t>旺苍县教育局</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旺苍县双汇镇中心小学校</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全额</w:t>
            </w:r>
          </w:p>
        </w:tc>
        <w:tc>
          <w:tcPr>
            <w:tcW w:w="33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旺苍县双汇镇场镇</w:t>
            </w:r>
          </w:p>
        </w:tc>
        <w:tc>
          <w:tcPr>
            <w:tcW w:w="43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从事小学教育、学前教育工作。</w:t>
            </w:r>
          </w:p>
        </w:tc>
        <w:tc>
          <w:tcPr>
            <w:tcW w:w="6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p>
        </w:tc>
      </w:tr>
      <w:tr>
        <w:tblPrEx>
          <w:tblCellMar>
            <w:top w:w="0" w:type="dxa"/>
            <w:left w:w="28" w:type="dxa"/>
            <w:bottom w:w="0" w:type="dxa"/>
            <w:right w:w="28" w:type="dxa"/>
          </w:tblCellMar>
        </w:tblPrEx>
        <w:trPr>
          <w:trHeight w:val="405"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lang w:eastAsia="zh-CN"/>
              </w:rPr>
            </w:pPr>
            <w:r>
              <w:rPr>
                <w:rFonts w:hint="eastAsia" w:ascii="仿宋_GB2312" w:hAnsi="宋体" w:eastAsia="仿宋_GB2312" w:cs="宋体"/>
                <w:spacing w:val="4"/>
                <w:szCs w:val="21"/>
              </w:rPr>
              <w:t>2</w:t>
            </w:r>
            <w:r>
              <w:rPr>
                <w:rFonts w:hint="eastAsia" w:ascii="仿宋_GB2312" w:hAnsi="宋体" w:eastAsia="仿宋_GB2312" w:cs="宋体"/>
                <w:spacing w:val="4"/>
                <w:szCs w:val="21"/>
                <w:lang w:val="en-US" w:eastAsia="zh-CN"/>
              </w:rPr>
              <w:t>9</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pacing w:val="4"/>
                <w:szCs w:val="21"/>
              </w:rPr>
            </w:pPr>
            <w:r>
              <w:rPr>
                <w:rFonts w:hint="eastAsia" w:ascii="仿宋_GB2312" w:hAnsi="宋体" w:eastAsia="仿宋_GB2312" w:cs="宋体"/>
                <w:spacing w:val="4"/>
                <w:szCs w:val="21"/>
              </w:rPr>
              <w:t>旺苍县教育局</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旺苍县正源乡中心小学校</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全额</w:t>
            </w:r>
          </w:p>
        </w:tc>
        <w:tc>
          <w:tcPr>
            <w:tcW w:w="33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w:t>
            </w:r>
            <w:r>
              <w:rPr>
                <w:rFonts w:hint="eastAsia" w:ascii="仿宋_GB2312" w:hAnsi="宋体" w:eastAsia="仿宋_GB2312" w:cs="宋体"/>
                <w:kern w:val="0"/>
                <w:szCs w:val="21"/>
                <w:lang w:eastAsia="zh-CN"/>
              </w:rPr>
              <w:t>原</w:t>
            </w:r>
            <w:r>
              <w:rPr>
                <w:rFonts w:hint="eastAsia" w:ascii="仿宋_GB2312" w:hAnsi="宋体" w:eastAsia="仿宋_GB2312" w:cs="宋体"/>
                <w:kern w:val="0"/>
                <w:szCs w:val="21"/>
              </w:rPr>
              <w:t>正源乡场镇</w:t>
            </w:r>
          </w:p>
        </w:tc>
        <w:tc>
          <w:tcPr>
            <w:tcW w:w="43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从事小学教育、学前教育工作。</w:t>
            </w:r>
          </w:p>
        </w:tc>
        <w:tc>
          <w:tcPr>
            <w:tcW w:w="6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p>
        </w:tc>
      </w:tr>
      <w:tr>
        <w:tblPrEx>
          <w:tblCellMar>
            <w:top w:w="0" w:type="dxa"/>
            <w:left w:w="28" w:type="dxa"/>
            <w:bottom w:w="0" w:type="dxa"/>
            <w:right w:w="28" w:type="dxa"/>
          </w:tblCellMar>
        </w:tblPrEx>
        <w:trPr>
          <w:trHeight w:val="405"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宋体" w:eastAsia="仿宋_GB2312" w:cs="宋体"/>
                <w:spacing w:val="4"/>
                <w:szCs w:val="21"/>
                <w:lang w:val="en-US" w:eastAsia="zh-CN"/>
              </w:rPr>
            </w:pPr>
            <w:r>
              <w:rPr>
                <w:rFonts w:hint="eastAsia" w:ascii="仿宋_GB2312" w:hAnsi="宋体" w:eastAsia="仿宋_GB2312" w:cs="宋体"/>
                <w:spacing w:val="4"/>
                <w:szCs w:val="21"/>
                <w:lang w:val="en-US" w:eastAsia="zh-CN"/>
              </w:rPr>
              <w:t>30</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pacing w:val="4"/>
                <w:szCs w:val="21"/>
              </w:rPr>
            </w:pPr>
            <w:r>
              <w:rPr>
                <w:rFonts w:hint="eastAsia" w:ascii="仿宋_GB2312" w:hAnsi="宋体" w:eastAsia="仿宋_GB2312" w:cs="宋体"/>
                <w:spacing w:val="4"/>
                <w:szCs w:val="21"/>
              </w:rPr>
              <w:t>旺苍县教育局</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旺苍县英萃镇中心小学校</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全额</w:t>
            </w:r>
          </w:p>
        </w:tc>
        <w:tc>
          <w:tcPr>
            <w:tcW w:w="33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旺苍县英萃镇场镇</w:t>
            </w:r>
          </w:p>
        </w:tc>
        <w:tc>
          <w:tcPr>
            <w:tcW w:w="43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从事小学教育、学前教育工作。</w:t>
            </w:r>
          </w:p>
        </w:tc>
        <w:tc>
          <w:tcPr>
            <w:tcW w:w="6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p>
        </w:tc>
      </w:tr>
      <w:tr>
        <w:tblPrEx>
          <w:tblCellMar>
            <w:top w:w="0" w:type="dxa"/>
            <w:left w:w="28" w:type="dxa"/>
            <w:bottom w:w="0" w:type="dxa"/>
            <w:right w:w="28" w:type="dxa"/>
          </w:tblCellMar>
        </w:tblPrEx>
        <w:trPr>
          <w:trHeight w:val="405"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lang w:eastAsia="zh-CN"/>
              </w:rPr>
            </w:pPr>
            <w:r>
              <w:rPr>
                <w:rFonts w:hint="eastAsia" w:ascii="仿宋_GB2312" w:hAnsi="宋体" w:eastAsia="仿宋_GB2312" w:cs="宋体"/>
                <w:spacing w:val="4"/>
                <w:szCs w:val="21"/>
              </w:rPr>
              <w:t>3</w:t>
            </w:r>
            <w:r>
              <w:rPr>
                <w:rFonts w:hint="eastAsia" w:ascii="仿宋_GB2312" w:hAnsi="宋体" w:eastAsia="仿宋_GB2312" w:cs="宋体"/>
                <w:spacing w:val="4"/>
                <w:szCs w:val="21"/>
                <w:lang w:val="en-US" w:eastAsia="zh-CN"/>
              </w:rPr>
              <w:t>1</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pacing w:val="4"/>
                <w:szCs w:val="21"/>
              </w:rPr>
            </w:pPr>
            <w:r>
              <w:rPr>
                <w:rFonts w:hint="eastAsia" w:ascii="仿宋_GB2312" w:hAnsi="宋体" w:eastAsia="仿宋_GB2312" w:cs="宋体"/>
                <w:spacing w:val="4"/>
                <w:szCs w:val="21"/>
              </w:rPr>
              <w:t>旺苍县教育局</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spacing w:val="-10"/>
                <w:kern w:val="0"/>
                <w:szCs w:val="21"/>
              </w:rPr>
            </w:pPr>
            <w:r>
              <w:rPr>
                <w:rFonts w:hint="eastAsia" w:ascii="仿宋_GB2312" w:hAnsi="宋体" w:eastAsia="仿宋_GB2312" w:cs="宋体"/>
                <w:spacing w:val="-10"/>
                <w:kern w:val="0"/>
                <w:szCs w:val="21"/>
              </w:rPr>
              <w:t>旺苍县米仓山镇中心小学校</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全额</w:t>
            </w:r>
          </w:p>
        </w:tc>
        <w:tc>
          <w:tcPr>
            <w:tcW w:w="33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旺苍县米仓山</w:t>
            </w:r>
            <w:r>
              <w:rPr>
                <w:rFonts w:hint="eastAsia" w:ascii="仿宋_GB2312" w:hAnsi="宋体" w:eastAsia="仿宋_GB2312" w:cs="宋体"/>
                <w:kern w:val="0"/>
                <w:szCs w:val="21"/>
                <w:lang w:eastAsia="zh-CN"/>
              </w:rPr>
              <w:t>镇</w:t>
            </w:r>
            <w:r>
              <w:rPr>
                <w:rFonts w:hint="eastAsia" w:ascii="仿宋_GB2312" w:hAnsi="宋体" w:eastAsia="仿宋_GB2312" w:cs="宋体"/>
                <w:kern w:val="0"/>
                <w:szCs w:val="21"/>
              </w:rPr>
              <w:t>场镇</w:t>
            </w:r>
          </w:p>
        </w:tc>
        <w:tc>
          <w:tcPr>
            <w:tcW w:w="43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从事小学教育、学前教育工作。</w:t>
            </w:r>
          </w:p>
        </w:tc>
        <w:tc>
          <w:tcPr>
            <w:tcW w:w="6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p>
        </w:tc>
      </w:tr>
      <w:tr>
        <w:tblPrEx>
          <w:tblCellMar>
            <w:top w:w="0" w:type="dxa"/>
            <w:left w:w="28" w:type="dxa"/>
            <w:bottom w:w="0" w:type="dxa"/>
            <w:right w:w="28" w:type="dxa"/>
          </w:tblCellMar>
        </w:tblPrEx>
        <w:trPr>
          <w:trHeight w:val="405"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lang w:eastAsia="zh-CN"/>
              </w:rPr>
            </w:pPr>
            <w:r>
              <w:rPr>
                <w:rFonts w:hint="eastAsia" w:ascii="仿宋_GB2312" w:hAnsi="宋体" w:eastAsia="仿宋_GB2312" w:cs="宋体"/>
                <w:spacing w:val="4"/>
                <w:szCs w:val="21"/>
              </w:rPr>
              <w:t>3</w:t>
            </w:r>
            <w:r>
              <w:rPr>
                <w:rFonts w:hint="eastAsia" w:ascii="仿宋_GB2312" w:hAnsi="宋体" w:eastAsia="仿宋_GB2312" w:cs="宋体"/>
                <w:spacing w:val="4"/>
                <w:szCs w:val="21"/>
                <w:lang w:val="en-US" w:eastAsia="zh-CN"/>
              </w:rPr>
              <w:t>2</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pacing w:val="4"/>
                <w:szCs w:val="21"/>
              </w:rPr>
            </w:pPr>
            <w:r>
              <w:rPr>
                <w:rFonts w:hint="eastAsia" w:ascii="仿宋_GB2312" w:hAnsi="宋体" w:eastAsia="仿宋_GB2312" w:cs="宋体"/>
                <w:spacing w:val="4"/>
                <w:szCs w:val="21"/>
              </w:rPr>
              <w:t>旺苍县教育局</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旺苍县福庆乡中心小学校</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全额</w:t>
            </w:r>
          </w:p>
        </w:tc>
        <w:tc>
          <w:tcPr>
            <w:tcW w:w="33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w:t>
            </w:r>
            <w:r>
              <w:rPr>
                <w:rFonts w:hint="eastAsia" w:ascii="仿宋_GB2312" w:hAnsi="宋体" w:eastAsia="仿宋_GB2312" w:cs="宋体"/>
                <w:kern w:val="0"/>
                <w:szCs w:val="21"/>
                <w:lang w:eastAsia="zh-CN"/>
              </w:rPr>
              <w:t>原</w:t>
            </w:r>
            <w:r>
              <w:rPr>
                <w:rFonts w:hint="eastAsia" w:ascii="仿宋_GB2312" w:hAnsi="宋体" w:eastAsia="仿宋_GB2312" w:cs="宋体"/>
                <w:kern w:val="0"/>
                <w:szCs w:val="21"/>
              </w:rPr>
              <w:t>福庆乡场镇</w:t>
            </w:r>
          </w:p>
        </w:tc>
        <w:tc>
          <w:tcPr>
            <w:tcW w:w="43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从事小学教育、学前教育工作。</w:t>
            </w:r>
          </w:p>
        </w:tc>
        <w:tc>
          <w:tcPr>
            <w:tcW w:w="6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p>
        </w:tc>
      </w:tr>
      <w:tr>
        <w:tblPrEx>
          <w:tblCellMar>
            <w:top w:w="0" w:type="dxa"/>
            <w:left w:w="28" w:type="dxa"/>
            <w:bottom w:w="0" w:type="dxa"/>
            <w:right w:w="28" w:type="dxa"/>
          </w:tblCellMar>
        </w:tblPrEx>
        <w:trPr>
          <w:trHeight w:val="405"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lang w:eastAsia="zh-CN"/>
              </w:rPr>
            </w:pPr>
            <w:r>
              <w:rPr>
                <w:rFonts w:hint="eastAsia" w:ascii="仿宋_GB2312" w:hAnsi="宋体" w:eastAsia="仿宋_GB2312" w:cs="宋体"/>
                <w:spacing w:val="4"/>
                <w:szCs w:val="21"/>
              </w:rPr>
              <w:t>3</w:t>
            </w:r>
            <w:r>
              <w:rPr>
                <w:rFonts w:hint="eastAsia" w:ascii="仿宋_GB2312" w:hAnsi="宋体" w:eastAsia="仿宋_GB2312" w:cs="宋体"/>
                <w:spacing w:val="4"/>
                <w:szCs w:val="21"/>
                <w:lang w:val="en-US" w:eastAsia="zh-CN"/>
              </w:rPr>
              <w:t>3</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pacing w:val="4"/>
                <w:szCs w:val="21"/>
              </w:rPr>
            </w:pPr>
            <w:r>
              <w:rPr>
                <w:rFonts w:hint="eastAsia" w:ascii="仿宋_GB2312" w:hAnsi="宋体" w:eastAsia="仿宋_GB2312" w:cs="宋体"/>
                <w:spacing w:val="4"/>
                <w:szCs w:val="21"/>
              </w:rPr>
              <w:t>旺苍县教育局</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旺苍县檬子乡中心小学校</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全额</w:t>
            </w:r>
          </w:p>
        </w:tc>
        <w:tc>
          <w:tcPr>
            <w:tcW w:w="33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旺苍县檬子乡场镇</w:t>
            </w:r>
          </w:p>
        </w:tc>
        <w:tc>
          <w:tcPr>
            <w:tcW w:w="43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从事小学教育、学前教育工作。</w:t>
            </w:r>
          </w:p>
        </w:tc>
        <w:tc>
          <w:tcPr>
            <w:tcW w:w="6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p>
        </w:tc>
      </w:tr>
      <w:tr>
        <w:tblPrEx>
          <w:tblCellMar>
            <w:top w:w="0" w:type="dxa"/>
            <w:left w:w="28" w:type="dxa"/>
            <w:bottom w:w="0" w:type="dxa"/>
            <w:right w:w="28" w:type="dxa"/>
          </w:tblCellMar>
        </w:tblPrEx>
        <w:trPr>
          <w:trHeight w:val="405"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lang w:eastAsia="zh-CN"/>
              </w:rPr>
            </w:pPr>
            <w:r>
              <w:rPr>
                <w:rFonts w:hint="eastAsia" w:ascii="仿宋_GB2312" w:hAnsi="宋体" w:eastAsia="仿宋_GB2312" w:cs="宋体"/>
                <w:spacing w:val="4"/>
                <w:szCs w:val="21"/>
              </w:rPr>
              <w:t>3</w:t>
            </w:r>
            <w:r>
              <w:rPr>
                <w:rFonts w:hint="eastAsia" w:ascii="仿宋_GB2312" w:hAnsi="宋体" w:eastAsia="仿宋_GB2312" w:cs="宋体"/>
                <w:spacing w:val="4"/>
                <w:szCs w:val="21"/>
                <w:lang w:val="en-US" w:eastAsia="zh-CN"/>
              </w:rPr>
              <w:t>4</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pacing w:val="4"/>
                <w:szCs w:val="21"/>
              </w:rPr>
            </w:pPr>
            <w:r>
              <w:rPr>
                <w:rFonts w:hint="eastAsia" w:ascii="仿宋_GB2312" w:hAnsi="宋体" w:eastAsia="仿宋_GB2312" w:cs="宋体"/>
                <w:spacing w:val="4"/>
                <w:szCs w:val="21"/>
              </w:rPr>
              <w:t>旺苍县教育局</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旺苍县国华镇中心小学校</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全额</w:t>
            </w:r>
          </w:p>
        </w:tc>
        <w:tc>
          <w:tcPr>
            <w:tcW w:w="33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旺苍县国华镇场镇</w:t>
            </w:r>
          </w:p>
        </w:tc>
        <w:tc>
          <w:tcPr>
            <w:tcW w:w="43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从事小学教育、学前教育工作。</w:t>
            </w:r>
          </w:p>
        </w:tc>
        <w:tc>
          <w:tcPr>
            <w:tcW w:w="6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p>
        </w:tc>
      </w:tr>
      <w:tr>
        <w:tblPrEx>
          <w:tblCellMar>
            <w:top w:w="0" w:type="dxa"/>
            <w:left w:w="28" w:type="dxa"/>
            <w:bottom w:w="0" w:type="dxa"/>
            <w:right w:w="28" w:type="dxa"/>
          </w:tblCellMar>
        </w:tblPrEx>
        <w:trPr>
          <w:trHeight w:val="405"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lang w:eastAsia="zh-CN"/>
              </w:rPr>
            </w:pPr>
            <w:r>
              <w:rPr>
                <w:rFonts w:hint="eastAsia" w:ascii="仿宋_GB2312" w:hAnsi="宋体" w:eastAsia="仿宋_GB2312" w:cs="宋体"/>
                <w:spacing w:val="4"/>
                <w:szCs w:val="21"/>
              </w:rPr>
              <w:t>3</w:t>
            </w:r>
            <w:r>
              <w:rPr>
                <w:rFonts w:hint="eastAsia" w:ascii="仿宋_GB2312" w:hAnsi="宋体" w:eastAsia="仿宋_GB2312" w:cs="宋体"/>
                <w:spacing w:val="4"/>
                <w:szCs w:val="21"/>
                <w:lang w:val="en-US" w:eastAsia="zh-CN"/>
              </w:rPr>
              <w:t>5</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pacing w:val="4"/>
                <w:szCs w:val="21"/>
              </w:rPr>
            </w:pPr>
            <w:r>
              <w:rPr>
                <w:rFonts w:hint="eastAsia" w:ascii="仿宋_GB2312" w:hAnsi="宋体" w:eastAsia="仿宋_GB2312" w:cs="宋体"/>
                <w:spacing w:val="4"/>
                <w:szCs w:val="21"/>
              </w:rPr>
              <w:t>旺苍县教育局</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旺苍县天星乡中心小学校</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全额</w:t>
            </w:r>
          </w:p>
        </w:tc>
        <w:tc>
          <w:tcPr>
            <w:tcW w:w="33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旺苍县天星</w:t>
            </w:r>
            <w:r>
              <w:rPr>
                <w:rFonts w:hint="eastAsia" w:ascii="仿宋_GB2312" w:hAnsi="宋体" w:eastAsia="仿宋_GB2312" w:cs="宋体"/>
                <w:kern w:val="0"/>
                <w:szCs w:val="21"/>
                <w:lang w:eastAsia="zh-CN"/>
              </w:rPr>
              <w:t>镇</w:t>
            </w:r>
            <w:r>
              <w:rPr>
                <w:rFonts w:hint="eastAsia" w:ascii="仿宋_GB2312" w:hAnsi="宋体" w:eastAsia="仿宋_GB2312" w:cs="宋体"/>
                <w:kern w:val="0"/>
                <w:szCs w:val="21"/>
              </w:rPr>
              <w:t>场镇</w:t>
            </w:r>
          </w:p>
        </w:tc>
        <w:tc>
          <w:tcPr>
            <w:tcW w:w="43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从事小学教育、学前教育工作。</w:t>
            </w:r>
          </w:p>
        </w:tc>
        <w:tc>
          <w:tcPr>
            <w:tcW w:w="6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p>
        </w:tc>
      </w:tr>
      <w:tr>
        <w:tblPrEx>
          <w:tblCellMar>
            <w:top w:w="0" w:type="dxa"/>
            <w:left w:w="28" w:type="dxa"/>
            <w:bottom w:w="0" w:type="dxa"/>
            <w:right w:w="28" w:type="dxa"/>
          </w:tblCellMar>
        </w:tblPrEx>
        <w:trPr>
          <w:trHeight w:val="405"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lang w:eastAsia="zh-CN"/>
              </w:rPr>
            </w:pPr>
            <w:r>
              <w:rPr>
                <w:rFonts w:hint="eastAsia" w:ascii="仿宋_GB2312" w:hAnsi="宋体" w:eastAsia="仿宋_GB2312" w:cs="宋体"/>
                <w:spacing w:val="4"/>
                <w:szCs w:val="21"/>
              </w:rPr>
              <w:t>3</w:t>
            </w:r>
            <w:r>
              <w:rPr>
                <w:rFonts w:hint="eastAsia" w:ascii="仿宋_GB2312" w:hAnsi="宋体" w:eastAsia="仿宋_GB2312" w:cs="宋体"/>
                <w:spacing w:val="4"/>
                <w:szCs w:val="21"/>
                <w:lang w:val="en-US" w:eastAsia="zh-CN"/>
              </w:rPr>
              <w:t>6</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pacing w:val="4"/>
                <w:szCs w:val="21"/>
              </w:rPr>
            </w:pPr>
            <w:r>
              <w:rPr>
                <w:rFonts w:hint="eastAsia" w:ascii="仿宋_GB2312" w:hAnsi="宋体" w:eastAsia="仿宋_GB2312" w:cs="宋体"/>
                <w:spacing w:val="4"/>
                <w:szCs w:val="21"/>
              </w:rPr>
              <w:t>旺苍县教育局</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旺苍县盐河乡中心小学校</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全额</w:t>
            </w:r>
          </w:p>
        </w:tc>
        <w:tc>
          <w:tcPr>
            <w:tcW w:w="33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旺苍县盐河</w:t>
            </w:r>
            <w:r>
              <w:rPr>
                <w:rFonts w:hint="eastAsia" w:ascii="仿宋_GB2312" w:hAnsi="宋体" w:eastAsia="仿宋_GB2312" w:cs="宋体"/>
                <w:kern w:val="0"/>
                <w:szCs w:val="21"/>
                <w:lang w:eastAsia="zh-CN"/>
              </w:rPr>
              <w:t>镇</w:t>
            </w:r>
            <w:r>
              <w:rPr>
                <w:rFonts w:hint="eastAsia" w:ascii="仿宋_GB2312" w:hAnsi="宋体" w:eastAsia="仿宋_GB2312" w:cs="宋体"/>
                <w:kern w:val="0"/>
                <w:szCs w:val="21"/>
              </w:rPr>
              <w:t>场镇</w:t>
            </w:r>
          </w:p>
        </w:tc>
        <w:tc>
          <w:tcPr>
            <w:tcW w:w="43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从事小学教育、学前教育工作。</w:t>
            </w:r>
          </w:p>
        </w:tc>
        <w:tc>
          <w:tcPr>
            <w:tcW w:w="6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p>
        </w:tc>
      </w:tr>
      <w:tr>
        <w:tblPrEx>
          <w:tblCellMar>
            <w:top w:w="0" w:type="dxa"/>
            <w:left w:w="28" w:type="dxa"/>
            <w:bottom w:w="0" w:type="dxa"/>
            <w:right w:w="28" w:type="dxa"/>
          </w:tblCellMar>
        </w:tblPrEx>
        <w:trPr>
          <w:trHeight w:val="405"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lang w:eastAsia="zh-CN"/>
              </w:rPr>
            </w:pPr>
            <w:r>
              <w:rPr>
                <w:rFonts w:hint="eastAsia" w:ascii="仿宋_GB2312" w:hAnsi="宋体" w:eastAsia="仿宋_GB2312" w:cs="宋体"/>
                <w:spacing w:val="4"/>
                <w:szCs w:val="21"/>
              </w:rPr>
              <w:t>3</w:t>
            </w:r>
            <w:r>
              <w:rPr>
                <w:rFonts w:hint="eastAsia" w:ascii="仿宋_GB2312" w:hAnsi="宋体" w:eastAsia="仿宋_GB2312" w:cs="宋体"/>
                <w:spacing w:val="4"/>
                <w:szCs w:val="21"/>
                <w:lang w:val="en-US" w:eastAsia="zh-CN"/>
              </w:rPr>
              <w:t>7</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pacing w:val="4"/>
                <w:szCs w:val="21"/>
              </w:rPr>
            </w:pPr>
            <w:r>
              <w:rPr>
                <w:rFonts w:hint="eastAsia" w:ascii="仿宋_GB2312" w:hAnsi="宋体" w:eastAsia="仿宋_GB2312" w:cs="宋体"/>
                <w:spacing w:val="4"/>
                <w:szCs w:val="21"/>
              </w:rPr>
              <w:t>旺苍县教育局</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旺苍县万家乡中心小学校</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全额</w:t>
            </w:r>
          </w:p>
        </w:tc>
        <w:tc>
          <w:tcPr>
            <w:tcW w:w="33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w:t>
            </w:r>
            <w:r>
              <w:rPr>
                <w:rFonts w:hint="eastAsia" w:ascii="仿宋_GB2312" w:hAnsi="宋体" w:eastAsia="仿宋_GB2312" w:cs="宋体"/>
                <w:kern w:val="0"/>
                <w:szCs w:val="21"/>
                <w:lang w:eastAsia="zh-CN"/>
              </w:rPr>
              <w:t>原</w:t>
            </w:r>
            <w:r>
              <w:rPr>
                <w:rFonts w:hint="eastAsia" w:ascii="仿宋_GB2312" w:hAnsi="宋体" w:eastAsia="仿宋_GB2312" w:cs="宋体"/>
                <w:kern w:val="0"/>
                <w:szCs w:val="21"/>
              </w:rPr>
              <w:t>万家乡场镇</w:t>
            </w:r>
          </w:p>
        </w:tc>
        <w:tc>
          <w:tcPr>
            <w:tcW w:w="43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从事小学教育、学前教育工作。</w:t>
            </w:r>
          </w:p>
        </w:tc>
        <w:tc>
          <w:tcPr>
            <w:tcW w:w="6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p>
        </w:tc>
      </w:tr>
      <w:tr>
        <w:tblPrEx>
          <w:tblCellMar>
            <w:top w:w="0" w:type="dxa"/>
            <w:left w:w="28" w:type="dxa"/>
            <w:bottom w:w="0" w:type="dxa"/>
            <w:right w:w="28" w:type="dxa"/>
          </w:tblCellMar>
        </w:tblPrEx>
        <w:trPr>
          <w:trHeight w:val="405"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lang w:eastAsia="zh-CN"/>
              </w:rPr>
            </w:pPr>
            <w:r>
              <w:rPr>
                <w:rFonts w:hint="eastAsia" w:ascii="仿宋_GB2312" w:hAnsi="宋体" w:eastAsia="仿宋_GB2312" w:cs="宋体"/>
                <w:spacing w:val="4"/>
                <w:szCs w:val="21"/>
              </w:rPr>
              <w:t>3</w:t>
            </w:r>
            <w:r>
              <w:rPr>
                <w:rFonts w:hint="eastAsia" w:ascii="仿宋_GB2312" w:hAnsi="宋体" w:eastAsia="仿宋_GB2312" w:cs="宋体"/>
                <w:spacing w:val="4"/>
                <w:szCs w:val="21"/>
                <w:lang w:val="en-US" w:eastAsia="zh-CN"/>
              </w:rPr>
              <w:t>8</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pacing w:val="4"/>
                <w:szCs w:val="21"/>
              </w:rPr>
            </w:pPr>
            <w:r>
              <w:rPr>
                <w:rFonts w:hint="eastAsia" w:ascii="仿宋_GB2312" w:hAnsi="宋体" w:eastAsia="仿宋_GB2312" w:cs="宋体"/>
                <w:spacing w:val="4"/>
                <w:szCs w:val="21"/>
              </w:rPr>
              <w:t>旺苍县教育局</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旺苍县燕子乡中心小学校</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全额</w:t>
            </w:r>
          </w:p>
        </w:tc>
        <w:tc>
          <w:tcPr>
            <w:tcW w:w="33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旺苍县燕子乡场镇</w:t>
            </w:r>
          </w:p>
        </w:tc>
        <w:tc>
          <w:tcPr>
            <w:tcW w:w="43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从事初中教育、小学教育、学前教育工作。</w:t>
            </w:r>
          </w:p>
        </w:tc>
        <w:tc>
          <w:tcPr>
            <w:tcW w:w="6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p>
        </w:tc>
      </w:tr>
      <w:tr>
        <w:tblPrEx>
          <w:tblCellMar>
            <w:top w:w="0" w:type="dxa"/>
            <w:left w:w="28" w:type="dxa"/>
            <w:bottom w:w="0" w:type="dxa"/>
            <w:right w:w="28" w:type="dxa"/>
          </w:tblCellMar>
        </w:tblPrEx>
        <w:trPr>
          <w:trHeight w:val="405"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lang w:eastAsia="zh-CN"/>
              </w:rPr>
            </w:pPr>
            <w:r>
              <w:rPr>
                <w:rFonts w:hint="eastAsia" w:ascii="仿宋_GB2312" w:hAnsi="宋体" w:eastAsia="仿宋_GB2312" w:cs="宋体"/>
                <w:spacing w:val="4"/>
                <w:szCs w:val="21"/>
              </w:rPr>
              <w:t>3</w:t>
            </w:r>
            <w:r>
              <w:rPr>
                <w:rFonts w:hint="eastAsia" w:ascii="仿宋_GB2312" w:hAnsi="宋体" w:eastAsia="仿宋_GB2312" w:cs="宋体"/>
                <w:spacing w:val="4"/>
                <w:szCs w:val="21"/>
                <w:lang w:val="en-US" w:eastAsia="zh-CN"/>
              </w:rPr>
              <w:t>9</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pacing w:val="4"/>
                <w:szCs w:val="21"/>
              </w:rPr>
            </w:pPr>
            <w:r>
              <w:rPr>
                <w:rFonts w:hint="eastAsia" w:ascii="仿宋_GB2312" w:hAnsi="宋体" w:eastAsia="仿宋_GB2312" w:cs="宋体"/>
                <w:spacing w:val="4"/>
                <w:szCs w:val="21"/>
              </w:rPr>
              <w:t>旺苍县教育局</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旺苍县东河镇第一幼儿园</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全额</w:t>
            </w:r>
          </w:p>
        </w:tc>
        <w:tc>
          <w:tcPr>
            <w:tcW w:w="33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旺苍县东河镇滨河北路</w:t>
            </w:r>
          </w:p>
        </w:tc>
        <w:tc>
          <w:tcPr>
            <w:tcW w:w="43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从事学前教育工作。</w:t>
            </w:r>
          </w:p>
        </w:tc>
        <w:tc>
          <w:tcPr>
            <w:tcW w:w="6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p>
        </w:tc>
      </w:tr>
      <w:tr>
        <w:tblPrEx>
          <w:tblCellMar>
            <w:top w:w="0" w:type="dxa"/>
            <w:left w:w="28" w:type="dxa"/>
            <w:bottom w:w="0" w:type="dxa"/>
            <w:right w:w="28" w:type="dxa"/>
          </w:tblCellMar>
        </w:tblPrEx>
        <w:trPr>
          <w:trHeight w:val="405" w:hRule="atLeast"/>
          <w:jc w:val="center"/>
        </w:trPr>
        <w:tc>
          <w:tcPr>
            <w:tcW w:w="5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宋体" w:eastAsia="仿宋_GB2312" w:cs="宋体"/>
                <w:spacing w:val="4"/>
                <w:szCs w:val="21"/>
                <w:lang w:val="en-US" w:eastAsia="zh-CN"/>
              </w:rPr>
            </w:pPr>
            <w:r>
              <w:rPr>
                <w:rFonts w:hint="eastAsia" w:ascii="仿宋_GB2312" w:hAnsi="宋体" w:eastAsia="仿宋_GB2312" w:cs="宋体"/>
                <w:spacing w:val="4"/>
                <w:szCs w:val="21"/>
                <w:lang w:val="en-US" w:eastAsia="zh-CN"/>
              </w:rPr>
              <w:t>40</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pacing w:val="4"/>
                <w:szCs w:val="21"/>
              </w:rPr>
            </w:pPr>
            <w:r>
              <w:rPr>
                <w:rFonts w:hint="eastAsia" w:ascii="仿宋_GB2312" w:hAnsi="宋体" w:eastAsia="仿宋_GB2312" w:cs="宋体"/>
                <w:spacing w:val="4"/>
                <w:szCs w:val="21"/>
              </w:rPr>
              <w:t>旺苍县教育局</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spacing w:val="-6"/>
                <w:kern w:val="0"/>
                <w:szCs w:val="21"/>
              </w:rPr>
              <w:t>旺苍县东河镇第二幼儿园</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全额</w:t>
            </w:r>
          </w:p>
        </w:tc>
        <w:tc>
          <w:tcPr>
            <w:tcW w:w="33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旺苍县东河镇幸福一巷</w:t>
            </w:r>
          </w:p>
        </w:tc>
        <w:tc>
          <w:tcPr>
            <w:tcW w:w="43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从事学前教育工作。</w:t>
            </w:r>
          </w:p>
        </w:tc>
        <w:tc>
          <w:tcPr>
            <w:tcW w:w="6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pacing w:val="4"/>
                <w:szCs w:val="21"/>
              </w:rPr>
            </w:pPr>
          </w:p>
        </w:tc>
      </w:tr>
      <w:tr>
        <w:tblPrEx>
          <w:tblCellMar>
            <w:top w:w="0" w:type="dxa"/>
            <w:left w:w="28" w:type="dxa"/>
            <w:bottom w:w="0" w:type="dxa"/>
            <w:right w:w="28" w:type="dxa"/>
          </w:tblCellMar>
        </w:tblPrEx>
        <w:trPr>
          <w:jc w:val="center"/>
        </w:trPr>
        <w:tc>
          <w:tcPr>
            <w:tcW w:w="5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zCs w:val="21"/>
                <w:lang w:eastAsia="zh-CN"/>
              </w:rPr>
            </w:pPr>
            <w:r>
              <w:rPr>
                <w:rFonts w:hint="eastAsia" w:ascii="仿宋_GB2312" w:hAnsi="宋体" w:eastAsia="仿宋_GB2312" w:cs="宋体"/>
                <w:szCs w:val="21"/>
              </w:rPr>
              <w:t>4</w:t>
            </w:r>
            <w:r>
              <w:rPr>
                <w:rFonts w:hint="eastAsia" w:ascii="仿宋_GB2312" w:hAnsi="宋体" w:eastAsia="仿宋_GB2312" w:cs="宋体"/>
                <w:szCs w:val="21"/>
                <w:lang w:val="en-US" w:eastAsia="zh-CN"/>
              </w:rPr>
              <w:t>1</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pacing w:val="-6"/>
                <w:szCs w:val="21"/>
                <w:lang w:eastAsia="zh-CN"/>
              </w:rPr>
            </w:pPr>
            <w:r>
              <w:rPr>
                <w:rFonts w:hint="eastAsia" w:ascii="仿宋_GB2312" w:hAnsi="宋体" w:eastAsia="仿宋_GB2312" w:cs="宋体"/>
                <w:spacing w:val="-6"/>
                <w:szCs w:val="21"/>
                <w:lang w:eastAsia="zh-CN"/>
              </w:rPr>
              <w:t>旺苍县乡镇人民政府</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旺苍县乡镇农业综合服务中心</w:t>
            </w:r>
          </w:p>
        </w:tc>
        <w:tc>
          <w:tcPr>
            <w:tcW w:w="9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kern w:val="0"/>
                <w:szCs w:val="21"/>
              </w:rPr>
            </w:pPr>
            <w:r>
              <w:rPr>
                <w:rFonts w:hint="eastAsia" w:ascii="仿宋_GB2312" w:hAnsi="宋体" w:eastAsia="仿宋_GB2312" w:cs="宋体"/>
                <w:kern w:val="0"/>
                <w:szCs w:val="21"/>
              </w:rPr>
              <w:t>全额拨款</w:t>
            </w:r>
          </w:p>
        </w:tc>
        <w:tc>
          <w:tcPr>
            <w:tcW w:w="338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kern w:val="0"/>
                <w:szCs w:val="21"/>
              </w:rPr>
            </w:pPr>
            <w:r>
              <w:rPr>
                <w:rFonts w:hint="eastAsia" w:ascii="仿宋_GB2312" w:hAnsi="宋体" w:eastAsia="仿宋_GB2312" w:cs="宋体"/>
                <w:kern w:val="0"/>
                <w:szCs w:val="21"/>
              </w:rPr>
              <w:t>旺苍县</w:t>
            </w:r>
            <w:r>
              <w:rPr>
                <w:rFonts w:hint="eastAsia" w:ascii="仿宋_GB2312" w:hAnsi="宋体" w:eastAsia="仿宋_GB2312" w:cs="宋体"/>
                <w:kern w:val="0"/>
                <w:szCs w:val="21"/>
                <w:lang w:eastAsia="zh-CN"/>
              </w:rPr>
              <w:t>普济镇</w:t>
            </w:r>
            <w:r>
              <w:rPr>
                <w:rFonts w:hint="eastAsia" w:ascii="仿宋_GB2312" w:hAnsi="宋体" w:eastAsia="仿宋_GB2312" w:cs="宋体"/>
                <w:kern w:val="0"/>
                <w:szCs w:val="21"/>
              </w:rPr>
              <w:t>、</w:t>
            </w:r>
            <w:r>
              <w:rPr>
                <w:rFonts w:hint="eastAsia" w:ascii="仿宋_GB2312" w:hAnsi="宋体" w:eastAsia="仿宋_GB2312" w:cs="宋体"/>
                <w:kern w:val="0"/>
                <w:szCs w:val="21"/>
                <w:lang w:eastAsia="zh-CN"/>
              </w:rPr>
              <w:t>米仓山镇</w:t>
            </w:r>
            <w:r>
              <w:rPr>
                <w:rFonts w:hint="eastAsia" w:ascii="仿宋_GB2312" w:hAnsi="宋体" w:eastAsia="仿宋_GB2312" w:cs="宋体"/>
                <w:kern w:val="0"/>
                <w:szCs w:val="21"/>
              </w:rPr>
              <w:t>、</w:t>
            </w:r>
            <w:r>
              <w:rPr>
                <w:rFonts w:hint="eastAsia" w:ascii="仿宋_GB2312" w:hAnsi="宋体" w:eastAsia="仿宋_GB2312" w:cs="宋体"/>
                <w:kern w:val="0"/>
                <w:szCs w:val="21"/>
                <w:lang w:eastAsia="zh-CN"/>
              </w:rPr>
              <w:t>双汇</w:t>
            </w:r>
            <w:r>
              <w:rPr>
                <w:rFonts w:hint="eastAsia" w:ascii="仿宋_GB2312" w:hAnsi="宋体" w:eastAsia="仿宋_GB2312" w:cs="宋体"/>
                <w:kern w:val="0"/>
                <w:szCs w:val="21"/>
              </w:rPr>
              <w:t>镇、</w:t>
            </w:r>
            <w:r>
              <w:rPr>
                <w:rFonts w:hint="eastAsia" w:ascii="仿宋_GB2312" w:hAnsi="宋体" w:eastAsia="仿宋_GB2312" w:cs="宋体"/>
                <w:kern w:val="0"/>
                <w:szCs w:val="21"/>
                <w:lang w:eastAsia="zh-CN"/>
              </w:rPr>
              <w:t>东河</w:t>
            </w:r>
            <w:r>
              <w:rPr>
                <w:rFonts w:hint="eastAsia" w:ascii="仿宋_GB2312" w:hAnsi="宋体" w:eastAsia="仿宋_GB2312" w:cs="宋体"/>
                <w:kern w:val="0"/>
                <w:szCs w:val="21"/>
              </w:rPr>
              <w:t>镇、</w:t>
            </w:r>
            <w:r>
              <w:rPr>
                <w:rFonts w:hint="eastAsia" w:ascii="仿宋_GB2312" w:hAnsi="宋体" w:eastAsia="仿宋_GB2312" w:cs="宋体"/>
                <w:kern w:val="0"/>
                <w:szCs w:val="21"/>
                <w:lang w:eastAsia="zh-CN"/>
              </w:rPr>
              <w:t>英翠镇</w:t>
            </w:r>
            <w:r>
              <w:rPr>
                <w:rFonts w:hint="eastAsia" w:ascii="仿宋_GB2312" w:hAnsi="宋体" w:eastAsia="仿宋_GB2312" w:cs="宋体"/>
                <w:kern w:val="0"/>
                <w:szCs w:val="21"/>
              </w:rPr>
              <w:t>、</w:t>
            </w:r>
            <w:r>
              <w:rPr>
                <w:rFonts w:hint="eastAsia" w:ascii="仿宋_GB2312" w:hAnsi="宋体" w:eastAsia="仿宋_GB2312" w:cs="宋体"/>
                <w:kern w:val="0"/>
                <w:szCs w:val="21"/>
                <w:lang w:eastAsia="zh-CN"/>
              </w:rPr>
              <w:t>龙凤镇</w:t>
            </w:r>
            <w:r>
              <w:rPr>
                <w:rFonts w:hint="eastAsia" w:ascii="仿宋_GB2312" w:hAnsi="宋体" w:eastAsia="仿宋_GB2312" w:cs="宋体"/>
                <w:kern w:val="0"/>
                <w:szCs w:val="21"/>
              </w:rPr>
              <w:t>、</w:t>
            </w:r>
            <w:r>
              <w:rPr>
                <w:rFonts w:hint="eastAsia" w:ascii="仿宋_GB2312" w:hAnsi="宋体" w:eastAsia="仿宋_GB2312" w:cs="宋体"/>
                <w:kern w:val="0"/>
                <w:szCs w:val="21"/>
                <w:lang w:eastAsia="zh-CN"/>
              </w:rPr>
              <w:t>张华镇</w:t>
            </w:r>
            <w:r>
              <w:rPr>
                <w:rFonts w:hint="eastAsia" w:ascii="仿宋_GB2312" w:hAnsi="宋体" w:eastAsia="仿宋_GB2312" w:cs="宋体"/>
                <w:kern w:val="0"/>
                <w:szCs w:val="21"/>
              </w:rPr>
              <w:t>、</w:t>
            </w:r>
            <w:r>
              <w:rPr>
                <w:rFonts w:hint="eastAsia" w:ascii="仿宋_GB2312" w:hAnsi="宋体" w:eastAsia="仿宋_GB2312" w:cs="宋体"/>
                <w:kern w:val="0"/>
                <w:szCs w:val="21"/>
                <w:lang w:eastAsia="zh-CN"/>
              </w:rPr>
              <w:t>三江镇</w:t>
            </w:r>
            <w:r>
              <w:rPr>
                <w:rFonts w:hint="eastAsia" w:ascii="仿宋_GB2312" w:hAnsi="宋体" w:eastAsia="仿宋_GB2312" w:cs="宋体"/>
                <w:kern w:val="0"/>
                <w:szCs w:val="21"/>
              </w:rPr>
              <w:t>、</w:t>
            </w:r>
            <w:r>
              <w:rPr>
                <w:rFonts w:hint="eastAsia" w:ascii="仿宋_GB2312" w:hAnsi="宋体" w:eastAsia="仿宋_GB2312" w:cs="宋体"/>
                <w:kern w:val="0"/>
                <w:szCs w:val="21"/>
                <w:lang w:eastAsia="zh-CN"/>
              </w:rPr>
              <w:t>九龙镇</w:t>
            </w:r>
            <w:r>
              <w:rPr>
                <w:rFonts w:hint="eastAsia" w:ascii="仿宋_GB2312" w:hAnsi="宋体" w:eastAsia="仿宋_GB2312" w:cs="宋体"/>
                <w:kern w:val="0"/>
                <w:szCs w:val="21"/>
              </w:rPr>
              <w:t>、</w:t>
            </w:r>
            <w:r>
              <w:rPr>
                <w:rFonts w:hint="eastAsia" w:ascii="仿宋_GB2312" w:hAnsi="宋体" w:eastAsia="仿宋_GB2312" w:cs="宋体"/>
                <w:kern w:val="0"/>
                <w:szCs w:val="21"/>
                <w:lang w:eastAsia="zh-CN"/>
              </w:rPr>
              <w:t>大两镇</w:t>
            </w:r>
            <w:r>
              <w:rPr>
                <w:rFonts w:hint="eastAsia" w:ascii="仿宋_GB2312" w:hAnsi="宋体" w:eastAsia="仿宋_GB2312" w:cs="宋体"/>
                <w:kern w:val="0"/>
                <w:szCs w:val="21"/>
              </w:rPr>
              <w:t>、</w:t>
            </w:r>
            <w:r>
              <w:rPr>
                <w:rFonts w:hint="eastAsia" w:ascii="仿宋_GB2312" w:hAnsi="宋体" w:eastAsia="仿宋_GB2312" w:cs="宋体"/>
                <w:kern w:val="0"/>
                <w:szCs w:val="21"/>
                <w:lang w:eastAsia="zh-CN"/>
              </w:rPr>
              <w:t>高阳镇</w:t>
            </w:r>
            <w:r>
              <w:rPr>
                <w:rFonts w:hint="eastAsia" w:ascii="仿宋_GB2312" w:hAnsi="宋体" w:eastAsia="仿宋_GB2312" w:cs="宋体"/>
                <w:kern w:val="0"/>
                <w:szCs w:val="21"/>
              </w:rPr>
              <w:t>、</w:t>
            </w:r>
            <w:r>
              <w:rPr>
                <w:rFonts w:hint="eastAsia" w:ascii="仿宋_GB2312" w:hAnsi="宋体" w:eastAsia="仿宋_GB2312" w:cs="宋体"/>
                <w:kern w:val="0"/>
                <w:szCs w:val="21"/>
                <w:lang w:eastAsia="zh-CN"/>
              </w:rPr>
              <w:t>盐河镇、</w:t>
            </w:r>
            <w:r>
              <w:rPr>
                <w:rFonts w:hint="eastAsia" w:ascii="仿宋_GB2312" w:hAnsi="宋体" w:eastAsia="仿宋_GB2312" w:cs="宋体"/>
                <w:kern w:val="0"/>
                <w:szCs w:val="21"/>
              </w:rPr>
              <w:t>檬子乡场镇</w:t>
            </w:r>
          </w:p>
        </w:tc>
        <w:tc>
          <w:tcPr>
            <w:tcW w:w="436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kern w:val="0"/>
                <w:szCs w:val="21"/>
              </w:rPr>
            </w:pPr>
            <w:r>
              <w:rPr>
                <w:rFonts w:hint="eastAsia" w:ascii="仿宋_GB2312" w:hAnsi="宋体" w:eastAsia="仿宋_GB2312" w:cs="宋体"/>
                <w:kern w:val="0"/>
                <w:szCs w:val="21"/>
              </w:rPr>
              <w:t>负责本辖区内动物防疫和强制免疫的组织实施，畜牧生产，动物产品及投入品安全监管</w:t>
            </w:r>
          </w:p>
        </w:tc>
        <w:tc>
          <w:tcPr>
            <w:tcW w:w="6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zCs w:val="21"/>
              </w:rPr>
            </w:pPr>
          </w:p>
        </w:tc>
      </w:tr>
      <w:tr>
        <w:tblPrEx>
          <w:tblCellMar>
            <w:top w:w="0" w:type="dxa"/>
            <w:left w:w="28" w:type="dxa"/>
            <w:bottom w:w="0" w:type="dxa"/>
            <w:right w:w="28" w:type="dxa"/>
          </w:tblCellMar>
        </w:tblPrEx>
        <w:trPr>
          <w:jc w:val="center"/>
        </w:trPr>
        <w:tc>
          <w:tcPr>
            <w:tcW w:w="5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zCs w:val="21"/>
                <w:lang w:eastAsia="zh-CN"/>
              </w:rPr>
            </w:pPr>
            <w:r>
              <w:rPr>
                <w:rFonts w:hint="eastAsia" w:ascii="仿宋_GB2312" w:hAnsi="宋体" w:eastAsia="仿宋_GB2312" w:cs="宋体"/>
                <w:szCs w:val="21"/>
              </w:rPr>
              <w:t>4</w:t>
            </w:r>
            <w:r>
              <w:rPr>
                <w:rFonts w:hint="eastAsia" w:ascii="仿宋_GB2312" w:hAnsi="宋体" w:eastAsia="仿宋_GB2312" w:cs="宋体"/>
                <w:szCs w:val="21"/>
                <w:lang w:val="en-US" w:eastAsia="zh-CN"/>
              </w:rPr>
              <w:t>2</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zCs w:val="21"/>
              </w:rPr>
            </w:pPr>
            <w:r>
              <w:rPr>
                <w:rFonts w:hint="eastAsia" w:ascii="仿宋_GB2312" w:hAnsi="宋体" w:eastAsia="仿宋_GB2312" w:cs="宋体"/>
                <w:szCs w:val="21"/>
              </w:rPr>
              <w:t>旺苍县卫生和健康局</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zCs w:val="21"/>
              </w:rPr>
            </w:pPr>
            <w:r>
              <w:rPr>
                <w:rFonts w:hint="eastAsia" w:ascii="仿宋_GB2312" w:hAnsi="宋体" w:eastAsia="仿宋_GB2312" w:cs="宋体"/>
                <w:szCs w:val="21"/>
              </w:rPr>
              <w:t>四川省旺苍县人民医院</w:t>
            </w:r>
          </w:p>
        </w:tc>
        <w:tc>
          <w:tcPr>
            <w:tcW w:w="9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zCs w:val="21"/>
              </w:rPr>
            </w:pPr>
            <w:r>
              <w:rPr>
                <w:rFonts w:hint="eastAsia" w:ascii="仿宋_GB2312" w:hAnsi="宋体" w:eastAsia="仿宋_GB2312" w:cs="宋体"/>
                <w:szCs w:val="21"/>
              </w:rPr>
              <w:t>差额</w:t>
            </w:r>
          </w:p>
        </w:tc>
        <w:tc>
          <w:tcPr>
            <w:tcW w:w="33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zCs w:val="21"/>
              </w:rPr>
            </w:pPr>
            <w:r>
              <w:rPr>
                <w:rFonts w:hint="eastAsia" w:ascii="仿宋_GB2312" w:hAnsi="宋体" w:eastAsia="仿宋_GB2312" w:cs="宋体"/>
                <w:szCs w:val="21"/>
              </w:rPr>
              <w:t>旺苍县东河镇新华街471号</w:t>
            </w:r>
          </w:p>
        </w:tc>
        <w:tc>
          <w:tcPr>
            <w:tcW w:w="43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zCs w:val="21"/>
              </w:rPr>
            </w:pPr>
            <w:r>
              <w:rPr>
                <w:rFonts w:hint="eastAsia" w:ascii="仿宋_GB2312" w:hAnsi="宋体" w:eastAsia="仿宋_GB2312" w:cs="宋体"/>
                <w:szCs w:val="21"/>
              </w:rPr>
              <w:t>提供医疗服务，承担指导乡镇卫生院业务工作，进行预防保健工作，国家二级甲等综合医院。</w:t>
            </w:r>
          </w:p>
        </w:tc>
        <w:tc>
          <w:tcPr>
            <w:tcW w:w="6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zCs w:val="21"/>
              </w:rPr>
            </w:pPr>
          </w:p>
        </w:tc>
      </w:tr>
      <w:tr>
        <w:tblPrEx>
          <w:tblCellMar>
            <w:top w:w="0" w:type="dxa"/>
            <w:left w:w="28" w:type="dxa"/>
            <w:bottom w:w="0" w:type="dxa"/>
            <w:right w:w="28" w:type="dxa"/>
          </w:tblCellMar>
        </w:tblPrEx>
        <w:trPr>
          <w:jc w:val="center"/>
        </w:trPr>
        <w:tc>
          <w:tcPr>
            <w:tcW w:w="5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zCs w:val="21"/>
                <w:lang w:eastAsia="zh-CN"/>
              </w:rPr>
            </w:pPr>
            <w:r>
              <w:rPr>
                <w:rFonts w:hint="eastAsia" w:ascii="仿宋_GB2312" w:hAnsi="宋体" w:eastAsia="仿宋_GB2312" w:cs="宋体"/>
                <w:szCs w:val="21"/>
              </w:rPr>
              <w:t>4</w:t>
            </w:r>
            <w:r>
              <w:rPr>
                <w:rFonts w:hint="eastAsia" w:ascii="仿宋_GB2312" w:hAnsi="宋体" w:eastAsia="仿宋_GB2312" w:cs="宋体"/>
                <w:szCs w:val="21"/>
                <w:lang w:val="en-US" w:eastAsia="zh-CN"/>
              </w:rPr>
              <w:t>3</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zCs w:val="21"/>
              </w:rPr>
            </w:pPr>
            <w:r>
              <w:rPr>
                <w:rFonts w:hint="eastAsia" w:ascii="仿宋_GB2312" w:hAnsi="宋体" w:eastAsia="仿宋_GB2312" w:cs="宋体"/>
                <w:szCs w:val="21"/>
              </w:rPr>
              <w:t>旺苍县卫生和健康局</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zCs w:val="21"/>
              </w:rPr>
            </w:pPr>
            <w:r>
              <w:rPr>
                <w:rFonts w:hint="eastAsia" w:ascii="仿宋_GB2312" w:hAnsi="宋体" w:eastAsia="仿宋_GB2312" w:cs="宋体"/>
                <w:szCs w:val="21"/>
              </w:rPr>
              <w:t>旺苍县中医医院</w:t>
            </w:r>
          </w:p>
        </w:tc>
        <w:tc>
          <w:tcPr>
            <w:tcW w:w="9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zCs w:val="21"/>
              </w:rPr>
            </w:pPr>
            <w:r>
              <w:rPr>
                <w:rFonts w:hint="eastAsia" w:ascii="仿宋_GB2312" w:hAnsi="宋体" w:eastAsia="仿宋_GB2312" w:cs="宋体"/>
                <w:szCs w:val="21"/>
              </w:rPr>
              <w:t>差额</w:t>
            </w:r>
          </w:p>
        </w:tc>
        <w:tc>
          <w:tcPr>
            <w:tcW w:w="33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zCs w:val="21"/>
              </w:rPr>
            </w:pPr>
            <w:r>
              <w:rPr>
                <w:rFonts w:hint="eastAsia" w:ascii="仿宋_GB2312" w:hAnsi="宋体" w:eastAsia="仿宋_GB2312" w:cs="宋体"/>
                <w:szCs w:val="21"/>
              </w:rPr>
              <w:t>旺苍县东河镇兴旺大道151号</w:t>
            </w:r>
          </w:p>
        </w:tc>
        <w:tc>
          <w:tcPr>
            <w:tcW w:w="43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zCs w:val="21"/>
              </w:rPr>
            </w:pPr>
            <w:r>
              <w:rPr>
                <w:rFonts w:hint="eastAsia" w:ascii="仿宋_GB2312" w:hAnsi="宋体" w:eastAsia="仿宋_GB2312" w:cs="宋体"/>
                <w:szCs w:val="21"/>
              </w:rPr>
              <w:t>提供医疗服务，承担乡镇卫生院中医业务指导工作，进行预防保健工作，国家二级甲等中医医院。</w:t>
            </w:r>
          </w:p>
        </w:tc>
        <w:tc>
          <w:tcPr>
            <w:tcW w:w="6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zCs w:val="21"/>
              </w:rPr>
            </w:pPr>
          </w:p>
        </w:tc>
      </w:tr>
      <w:tr>
        <w:tblPrEx>
          <w:tblCellMar>
            <w:top w:w="0" w:type="dxa"/>
            <w:left w:w="28" w:type="dxa"/>
            <w:bottom w:w="0" w:type="dxa"/>
            <w:right w:w="28" w:type="dxa"/>
          </w:tblCellMar>
        </w:tblPrEx>
        <w:trPr>
          <w:jc w:val="center"/>
        </w:trPr>
        <w:tc>
          <w:tcPr>
            <w:tcW w:w="5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zCs w:val="21"/>
                <w:lang w:eastAsia="zh-CN"/>
              </w:rPr>
            </w:pPr>
            <w:r>
              <w:rPr>
                <w:rFonts w:hint="eastAsia" w:ascii="仿宋_GB2312" w:hAnsi="宋体" w:eastAsia="仿宋_GB2312" w:cs="宋体"/>
                <w:szCs w:val="21"/>
              </w:rPr>
              <w:t>4</w:t>
            </w:r>
            <w:r>
              <w:rPr>
                <w:rFonts w:hint="eastAsia" w:ascii="仿宋_GB2312" w:hAnsi="宋体" w:eastAsia="仿宋_GB2312" w:cs="宋体"/>
                <w:szCs w:val="21"/>
                <w:lang w:val="en-US" w:eastAsia="zh-CN"/>
              </w:rPr>
              <w:t>4</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zCs w:val="21"/>
              </w:rPr>
            </w:pPr>
            <w:r>
              <w:rPr>
                <w:rFonts w:hint="eastAsia" w:ascii="仿宋_GB2312" w:hAnsi="宋体" w:eastAsia="仿宋_GB2312" w:cs="宋体"/>
                <w:szCs w:val="21"/>
              </w:rPr>
              <w:t>旺苍县卫生和健康局</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zCs w:val="21"/>
              </w:rPr>
            </w:pPr>
            <w:r>
              <w:rPr>
                <w:rFonts w:hint="eastAsia" w:ascii="仿宋_GB2312" w:hAnsi="宋体" w:eastAsia="仿宋_GB2312" w:cs="宋体"/>
                <w:szCs w:val="21"/>
              </w:rPr>
              <w:t>旺苍县乡镇卫生院</w:t>
            </w:r>
          </w:p>
        </w:tc>
        <w:tc>
          <w:tcPr>
            <w:tcW w:w="9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zCs w:val="21"/>
              </w:rPr>
            </w:pPr>
            <w:r>
              <w:rPr>
                <w:rFonts w:hint="eastAsia" w:ascii="仿宋_GB2312" w:hAnsi="宋体" w:eastAsia="仿宋_GB2312" w:cs="宋体"/>
                <w:szCs w:val="21"/>
              </w:rPr>
              <w:t>全额</w:t>
            </w:r>
          </w:p>
        </w:tc>
        <w:tc>
          <w:tcPr>
            <w:tcW w:w="33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zCs w:val="21"/>
                <w:lang w:eastAsia="zh-CN"/>
              </w:rPr>
            </w:pPr>
            <w:r>
              <w:rPr>
                <w:rFonts w:hint="eastAsia" w:ascii="仿宋_GB2312" w:hAnsi="宋体" w:eastAsia="仿宋_GB2312" w:cs="宋体"/>
                <w:szCs w:val="21"/>
              </w:rPr>
              <w:t>旺苍县</w:t>
            </w:r>
            <w:r>
              <w:rPr>
                <w:rFonts w:hint="eastAsia" w:ascii="仿宋_GB2312" w:hAnsi="宋体" w:eastAsia="仿宋_GB2312" w:cs="宋体"/>
                <w:kern w:val="0"/>
                <w:szCs w:val="21"/>
              </w:rPr>
              <w:t>白水镇、静乐寺、陈家岭、</w:t>
            </w:r>
            <w:r>
              <w:rPr>
                <w:rFonts w:hint="eastAsia" w:ascii="仿宋_GB2312" w:hAnsi="宋体" w:eastAsia="仿宋_GB2312" w:cs="宋体"/>
                <w:kern w:val="0"/>
                <w:szCs w:val="21"/>
                <w:lang w:eastAsia="zh-CN"/>
              </w:rPr>
              <w:t>原</w:t>
            </w:r>
            <w:r>
              <w:rPr>
                <w:rFonts w:hint="eastAsia" w:ascii="仿宋_GB2312" w:hAnsi="宋体" w:eastAsia="仿宋_GB2312" w:cs="宋体"/>
                <w:kern w:val="0"/>
                <w:szCs w:val="21"/>
              </w:rPr>
              <w:t>尚武镇、五权镇、</w:t>
            </w:r>
            <w:r>
              <w:rPr>
                <w:rFonts w:hint="eastAsia" w:ascii="仿宋_GB2312" w:hAnsi="宋体" w:eastAsia="仿宋_GB2312" w:cs="宋体"/>
                <w:kern w:val="0"/>
                <w:szCs w:val="21"/>
                <w:lang w:eastAsia="zh-CN"/>
              </w:rPr>
              <w:t>原</w:t>
            </w:r>
            <w:r>
              <w:rPr>
                <w:rFonts w:hint="eastAsia" w:ascii="仿宋_GB2312" w:hAnsi="宋体" w:eastAsia="仿宋_GB2312" w:cs="宋体"/>
                <w:kern w:val="0"/>
                <w:szCs w:val="21"/>
              </w:rPr>
              <w:t>农建乡、</w:t>
            </w:r>
            <w:r>
              <w:rPr>
                <w:rFonts w:hint="eastAsia" w:ascii="仿宋_GB2312" w:hAnsi="宋体" w:eastAsia="仿宋_GB2312" w:cs="宋体"/>
                <w:kern w:val="0"/>
                <w:szCs w:val="21"/>
                <w:lang w:eastAsia="zh-CN"/>
              </w:rPr>
              <w:t>原</w:t>
            </w:r>
            <w:r>
              <w:rPr>
                <w:rFonts w:hint="eastAsia" w:ascii="仿宋_GB2312" w:hAnsi="宋体" w:eastAsia="仿宋_GB2312" w:cs="宋体"/>
                <w:kern w:val="0"/>
                <w:szCs w:val="21"/>
              </w:rPr>
              <w:t>金溪镇、盐河乡、</w:t>
            </w:r>
            <w:r>
              <w:rPr>
                <w:rFonts w:hint="eastAsia" w:ascii="仿宋_GB2312" w:hAnsi="宋体" w:eastAsia="仿宋_GB2312" w:cs="宋体"/>
                <w:kern w:val="0"/>
                <w:szCs w:val="21"/>
                <w:lang w:eastAsia="zh-CN"/>
              </w:rPr>
              <w:t>原</w:t>
            </w:r>
            <w:r>
              <w:rPr>
                <w:rFonts w:hint="eastAsia" w:ascii="仿宋_GB2312" w:hAnsi="宋体" w:eastAsia="仿宋_GB2312" w:cs="宋体"/>
                <w:kern w:val="0"/>
                <w:szCs w:val="21"/>
              </w:rPr>
              <w:t>万家乡、天星</w:t>
            </w:r>
            <w:r>
              <w:rPr>
                <w:rFonts w:hint="eastAsia" w:ascii="仿宋_GB2312" w:hAnsi="宋体" w:eastAsia="仿宋_GB2312" w:cs="宋体"/>
                <w:kern w:val="0"/>
                <w:szCs w:val="21"/>
                <w:lang w:eastAsia="zh-CN"/>
              </w:rPr>
              <w:t>镇</w:t>
            </w:r>
            <w:r>
              <w:rPr>
                <w:rFonts w:hint="eastAsia" w:ascii="仿宋_GB2312" w:hAnsi="宋体" w:eastAsia="仿宋_GB2312" w:cs="宋体"/>
                <w:kern w:val="0"/>
                <w:szCs w:val="21"/>
              </w:rPr>
              <w:t>等</w:t>
            </w:r>
            <w:r>
              <w:rPr>
                <w:rFonts w:hint="eastAsia" w:ascii="仿宋_GB2312" w:hAnsi="宋体" w:eastAsia="仿宋_GB2312" w:cs="宋体"/>
                <w:kern w:val="0"/>
                <w:szCs w:val="21"/>
                <w:lang w:eastAsia="zh-CN"/>
              </w:rPr>
              <w:t>场镇。</w:t>
            </w:r>
          </w:p>
        </w:tc>
        <w:tc>
          <w:tcPr>
            <w:tcW w:w="43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宋体"/>
                <w:szCs w:val="21"/>
              </w:rPr>
            </w:pPr>
            <w:r>
              <w:rPr>
                <w:rFonts w:hint="eastAsia" w:ascii="仿宋_GB2312" w:hAnsi="宋体" w:eastAsia="仿宋_GB2312" w:cs="宋体"/>
                <w:szCs w:val="21"/>
              </w:rPr>
              <w:t>负责从事基本医疗、急诊急救、疾病控制、妇幼保健、健康教育等工作，提供公共卫生服务、基本医疗服务和综合管理服务，指导村卫生站业务工作。</w:t>
            </w:r>
          </w:p>
        </w:tc>
        <w:tc>
          <w:tcPr>
            <w:tcW w:w="6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宋体"/>
                <w:szCs w:val="21"/>
              </w:rPr>
            </w:pPr>
          </w:p>
        </w:tc>
      </w:tr>
    </w:tbl>
    <w:p>
      <w:pPr>
        <w:spacing w:line="530" w:lineRule="exact"/>
        <w:rPr>
          <w:rFonts w:hint="eastAsia" w:ascii="黑体" w:eastAsia="黑体"/>
          <w:sz w:val="32"/>
          <w:szCs w:val="32"/>
        </w:rPr>
      </w:pPr>
    </w:p>
    <w:p>
      <w:pPr>
        <w:spacing w:line="530" w:lineRule="exact"/>
        <w:rPr>
          <w:rFonts w:hint="eastAsia" w:ascii="黑体" w:eastAsia="黑体"/>
          <w:sz w:val="32"/>
          <w:szCs w:val="32"/>
        </w:rPr>
      </w:pPr>
    </w:p>
    <w:p>
      <w:pPr>
        <w:spacing w:line="530" w:lineRule="exact"/>
        <w:rPr>
          <w:rFonts w:hint="eastAsia" w:ascii="黑体" w:eastAsia="黑体"/>
          <w:sz w:val="32"/>
          <w:szCs w:val="32"/>
        </w:rPr>
      </w:pPr>
    </w:p>
    <w:p>
      <w:pPr>
        <w:spacing w:line="530" w:lineRule="exact"/>
        <w:rPr>
          <w:rFonts w:hint="eastAsia" w:ascii="黑体" w:eastAsia="黑体"/>
          <w:sz w:val="32"/>
          <w:szCs w:val="32"/>
        </w:rPr>
      </w:pPr>
    </w:p>
    <w:p>
      <w:pPr>
        <w:spacing w:line="530" w:lineRule="exact"/>
        <w:rPr>
          <w:rFonts w:hint="eastAsia" w:ascii="黑体" w:eastAsia="黑体"/>
          <w:sz w:val="32"/>
          <w:szCs w:val="32"/>
        </w:rPr>
      </w:pPr>
    </w:p>
    <w:p>
      <w:pPr>
        <w:spacing w:line="530" w:lineRule="exact"/>
        <w:rPr>
          <w:rFonts w:hint="eastAsia" w:ascii="黑体" w:eastAsia="黑体"/>
          <w:sz w:val="32"/>
          <w:szCs w:val="32"/>
        </w:rPr>
      </w:pPr>
    </w:p>
    <w:p>
      <w:pPr>
        <w:spacing w:line="530" w:lineRule="exact"/>
        <w:rPr>
          <w:rFonts w:hint="eastAsia" w:ascii="黑体" w:eastAsia="黑体"/>
          <w:sz w:val="32"/>
          <w:szCs w:val="32"/>
        </w:rPr>
      </w:pPr>
    </w:p>
    <w:p>
      <w:pPr>
        <w:spacing w:line="530" w:lineRule="exact"/>
        <w:rPr>
          <w:rFonts w:hint="eastAsia" w:ascii="黑体" w:eastAsia="黑体"/>
          <w:sz w:val="32"/>
          <w:szCs w:val="32"/>
        </w:rPr>
      </w:pPr>
    </w:p>
    <w:p>
      <w:pPr>
        <w:spacing w:line="530" w:lineRule="exact"/>
        <w:rPr>
          <w:rFonts w:hint="eastAsia" w:ascii="黑体" w:eastAsia="黑体"/>
          <w:sz w:val="32"/>
          <w:szCs w:val="32"/>
        </w:rPr>
      </w:pPr>
    </w:p>
    <w:p>
      <w:pPr>
        <w:spacing w:line="530" w:lineRule="exact"/>
        <w:rPr>
          <w:rFonts w:hint="eastAsia" w:ascii="黑体" w:eastAsia="黑体"/>
          <w:sz w:val="32"/>
          <w:szCs w:val="32"/>
        </w:rPr>
      </w:pPr>
      <w:r>
        <w:rPr>
          <w:rFonts w:hint="eastAsia" w:ascii="黑体" w:eastAsia="黑体"/>
          <w:sz w:val="32"/>
          <w:szCs w:val="32"/>
        </w:rPr>
        <w:t>附件2</w:t>
      </w:r>
    </w:p>
    <w:p>
      <w:pPr>
        <w:spacing w:before="156" w:beforeLines="50" w:after="156" w:afterLines="50" w:line="530" w:lineRule="exact"/>
        <w:jc w:val="center"/>
        <w:rPr>
          <w:rFonts w:ascii="方正小标宋简体" w:eastAsia="方正小标宋简体"/>
          <w:sz w:val="44"/>
          <w:szCs w:val="44"/>
        </w:rPr>
      </w:pPr>
      <w:r>
        <w:rPr>
          <w:rFonts w:hint="eastAsia" w:ascii="方正小标宋简体" w:eastAsia="方正小标宋简体"/>
          <w:sz w:val="44"/>
          <w:szCs w:val="44"/>
        </w:rPr>
        <w:t>旺苍县2020年公开考核招聘事业单位工作人员岗位条件一览表</w:t>
      </w:r>
    </w:p>
    <w:tbl>
      <w:tblPr>
        <w:tblStyle w:val="4"/>
        <w:tblW w:w="141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56"/>
        <w:gridCol w:w="490"/>
        <w:gridCol w:w="865"/>
        <w:gridCol w:w="550"/>
        <w:gridCol w:w="532"/>
        <w:gridCol w:w="450"/>
        <w:gridCol w:w="655"/>
        <w:gridCol w:w="422"/>
        <w:gridCol w:w="3754"/>
        <w:gridCol w:w="572"/>
        <w:gridCol w:w="791"/>
        <w:gridCol w:w="668"/>
        <w:gridCol w:w="914"/>
        <w:gridCol w:w="2086"/>
        <w:gridCol w:w="1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1" w:hRule="atLeast"/>
          <w:tblHeader/>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序号</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主管部门</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招聘单位</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招聘岗位</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岗位编码</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招聘人数</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学历</w:t>
            </w:r>
          </w:p>
        </w:tc>
        <w:tc>
          <w:tcPr>
            <w:tcW w:w="42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学位</w:t>
            </w: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专　　业</w:t>
            </w:r>
          </w:p>
        </w:tc>
        <w:tc>
          <w:tcPr>
            <w:tcW w:w="57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教育形式</w:t>
            </w:r>
          </w:p>
        </w:tc>
        <w:tc>
          <w:tcPr>
            <w:tcW w:w="791"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专业技术职务任职资格</w:t>
            </w:r>
          </w:p>
        </w:tc>
        <w:tc>
          <w:tcPr>
            <w:tcW w:w="66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执（职）业资格</w:t>
            </w: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年龄</w:t>
            </w:r>
          </w:p>
        </w:tc>
        <w:tc>
          <w:tcPr>
            <w:tcW w:w="2086"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其它要求</w:t>
            </w: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旺苍县教育局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旺苍普通高中1</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高中语文教师</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20201001</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汉语/汉语言/汉语言文学/中国语言文化/应用语言学/中文/中文教育/中国语言文学/文秘/文秘学/文秘教育/语文教育/</w:t>
            </w:r>
            <w:r>
              <w:rPr>
                <w:rFonts w:hint="eastAsia" w:ascii="仿宋_GB2312" w:hAnsi="宋体" w:eastAsia="仿宋_GB2312" w:cs="仿宋_GB2312"/>
                <w:i w:val="0"/>
                <w:color w:val="0C0C0C"/>
                <w:kern w:val="0"/>
                <w:sz w:val="18"/>
                <w:szCs w:val="18"/>
                <w:u w:val="none"/>
                <w:lang w:val="en-US" w:eastAsia="zh-CN" w:bidi="ar"/>
              </w:rPr>
              <w:t>华文教育/对外汉语/语言学及应用语言学/汉语言文字学/文学/中国现当代文学/中国古代文学/比较文学与世界文学/中国少数民族语言文学</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6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具有相应教师资格证</w:t>
            </w: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30周岁及以下，研究生可放宽至35周岁</w:t>
            </w:r>
          </w:p>
        </w:tc>
        <w:tc>
          <w:tcPr>
            <w:tcW w:w="208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具有相应专业中级以上职称人员不受学历限制</w:t>
            </w: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旺苍中学2名，东城中学1名。最低服务期5年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6"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旺苍县教育局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旺苍普通高中2</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高中数学教师</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20201002</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数学/基础数学/应用数学/计算数学/数学与应用数学/数学教育/信息与计算科学/数理基础科学</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6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具有相应教师资格证</w:t>
            </w: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30周岁及以下，研究生可放宽至35周岁</w:t>
            </w:r>
          </w:p>
        </w:tc>
        <w:tc>
          <w:tcPr>
            <w:tcW w:w="208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具有相应专业中级以上职称人员不受学历限制</w:t>
            </w: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旺苍中学2名，东城中学2名。最低服务期5年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08"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旺苍县教育局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旺苍东城中学</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高中英语教师</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20201003</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应用英语/商务英语/旅游英语/外贸英语/英语教育/英语/英语语言文学/商贸英语</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6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具有相应教师资格证</w:t>
            </w: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30周岁及以下，研究生可放宽至35周岁</w:t>
            </w:r>
          </w:p>
        </w:tc>
        <w:tc>
          <w:tcPr>
            <w:tcW w:w="208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具有相应专业中级以上职称人员不受学历限制</w:t>
            </w: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最低服务期5年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47"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旺苍县教育局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四川省旺苍中学</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高中物理教师</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20201004</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应用物理学/物理学/理论物理/粒子物理与原子核物理/原子与分子物理/等离子体物理/凝聚态物理/声学/光学/初等教育（物理方向）/综合理科教育（物理方向）/无线电物理/物理教育</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6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具有相应教师资格证</w:t>
            </w: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30周岁及以下，研究生可放宽至35周岁</w:t>
            </w:r>
          </w:p>
        </w:tc>
        <w:tc>
          <w:tcPr>
            <w:tcW w:w="208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具有相应专业中级以上职称人员不受学历限制</w:t>
            </w: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最低服务期5年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旺苍县教育局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四川省旺苍中学</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高中生物教师</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20201005</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生物科学/应用生物科学/应用生物教育/生物教育/细胞生物学/发育生物学/生物化学与分子生物学/生物技术/生物科学与生物技术/生物信息学/生物信息技术/生物学</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6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具有相应教师资格证</w:t>
            </w: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30周岁及以下，研究生可放宽至35周岁</w:t>
            </w:r>
          </w:p>
        </w:tc>
        <w:tc>
          <w:tcPr>
            <w:tcW w:w="208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具有相应专业中级以上职称人员不受学历限制</w:t>
            </w: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最低服务期5年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63"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旺苍县教育局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四川省旺苍中学</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高中政治教师</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20201006</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思想政治教育/政治学/政治经济学/政治学与行政学/政治学理论/中外政治制度/科学社会主义与国际共产主义运动/国际政治/国际政治经济学/马克思主义中国化研究</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6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具有相应教师资格证</w:t>
            </w: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30周岁及以下，研究生可放宽至35周岁</w:t>
            </w:r>
          </w:p>
        </w:tc>
        <w:tc>
          <w:tcPr>
            <w:tcW w:w="208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具有相应专业中级以上职称人员不受学历限制</w:t>
            </w: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最低服务期5年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40"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7</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旺苍县教育局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旺苍东城中学</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高中地理教师</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20201007</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地理科学/地理信息系统/地理学/自然地理学/地理教育/资源环境与城乡规划管理/人文地理学/历史地理学/地球信息科学与技术/地理</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6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具有相应教师资格证</w:t>
            </w: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30周岁及以下，研究生可放宽至35周岁</w:t>
            </w:r>
          </w:p>
        </w:tc>
        <w:tc>
          <w:tcPr>
            <w:tcW w:w="2086"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具有相应专业中级以上职称人员不受学历限制</w:t>
            </w: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最低服务期5年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25"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8</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旺苍县教育局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旺苍职业中学</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高中计算机教师</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20201008</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计算机网络/计算机网络工程/计算机多媒体设计/计算机教育/计算机应用/网络工程/网络技术与信息处理/多媒体与网络技术/计算机网络与安全管理/软件工程</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6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具有相应教师资格证</w:t>
            </w: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30周岁及以下，研究生可放宽至35周岁</w:t>
            </w:r>
          </w:p>
        </w:tc>
        <w:tc>
          <w:tcPr>
            <w:tcW w:w="208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具有相应专业中级以上职称人员不受学历限制</w:t>
            </w: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最低服务期5年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28"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旺苍县教育局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旺苍职业中学</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专业课教师</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20201009</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车辆工程技术（新能源汽车方向）/汽车维修工程/汽车服务工程/车辆工程</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6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试用期内取得相应教师资格证，否则予以解聘</w:t>
            </w: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30周岁及以下，研究生可放宽至35周岁</w:t>
            </w:r>
          </w:p>
        </w:tc>
        <w:tc>
          <w:tcPr>
            <w:tcW w:w="208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具有相应专业中级以上职称人员不受学历限制</w:t>
            </w: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最低服务期5年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24"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10</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旺苍县教育局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旺苍职业中学</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专业课教师</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20201010</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茶学/茶叶生产加工技术/茶树栽培</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6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试用期内取得相应教师资格证，否则予以解聘</w:t>
            </w: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30周岁及以下，研究生可放宽至35周岁</w:t>
            </w:r>
          </w:p>
        </w:tc>
        <w:tc>
          <w:tcPr>
            <w:tcW w:w="208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具有相应专业中级以上职称人员不受学历限制</w:t>
            </w: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服务期最低5年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30"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11</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旺苍县教育局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旺苍职业中学</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专业课教师</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20201011</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旅游管理/旅游管理与服务/酒店管理</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6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试用期内取得相应教师资格证，否则予以解聘</w:t>
            </w: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30周岁及以下， 研究生可放宽至35周岁</w:t>
            </w:r>
          </w:p>
        </w:tc>
        <w:tc>
          <w:tcPr>
            <w:tcW w:w="208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具有相应专业中级以上职称人员不受学历限制</w:t>
            </w: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最低服务期5年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92"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12</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旺苍县教育局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旺苍东凡初级中学校、旺苍县国华初级中学校</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初中语文教师</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20201012</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汉语/汉语（文秘方向）/汉语言/汉语言文学/中国语言文化/应用语言学/中文/中文教育/中国语言文学/文秘教育/语文教育/华文教育/对外汉语/语言学及应用语言学/汉语言文字学/文学/中国现当代文学/中国古代文学/中国少数民族语言文学/比较文学与世界文学/汉语国际教育/汉语国际教育硕士/文秘/文秘学</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6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具有相应教师资格证</w:t>
            </w: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30周岁及以下，研究生可放宽至35周岁</w:t>
            </w:r>
          </w:p>
        </w:tc>
        <w:tc>
          <w:tcPr>
            <w:tcW w:w="208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具有相应专业中级以上职称人员不受学历限制</w:t>
            </w: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东凡中学2名、国华中学1名，最低服务期5年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85"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13</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旺苍县教育局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旺苍七一中学、旺苍县东凡初级中学校、旺苍县嘉川初级中学校、旺苍县英萃初级中学校、旺苍县国华中学、旺苍县龙凤中心小学校</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初中数学教师</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20201013</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8</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数学/基础数学/应用数学/计算数学/数学与应用数学/数学教育/信息与计算科学/数理基础科学/概率论与数理统计</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6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具有相应教师资格证</w:t>
            </w: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30周岁及以下，研究生可放宽至35周岁</w:t>
            </w:r>
          </w:p>
        </w:tc>
        <w:tc>
          <w:tcPr>
            <w:tcW w:w="208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具有相应专业中级以上职称人员不受学历限制</w:t>
            </w: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七一中学2名、东凡中学2名、嘉川中学1名、英萃中学1名、国华中学1名、龙凤小学1名，最低服务期5年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14</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旺苍县教育局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旺苍县东凡初级中学校</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初中英语教师</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20201014</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应用英语/商务英语/旅游英语/外贸英语/英语教育/英语/英语语言文学/商贸英语</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6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具有相应教师资格证</w:t>
            </w: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30周岁及以下，研究生可放宽至35周岁</w:t>
            </w:r>
          </w:p>
        </w:tc>
        <w:tc>
          <w:tcPr>
            <w:tcW w:w="2086"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具有相应专业中级以上职称人员不受学历限制</w:t>
            </w: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最低服务期5年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07"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旺苍县教育局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旺苍七一中学</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初中物理教师</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20201015</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应用物理学/物理学/物理教育/理论物理/粒子物理与原子核物理/原子与分子物理/等离子体物理/凝聚态物理/声学/光学/初等教育（物理方向）/综合理科教育（物理方向）/无线电物理</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6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具有相应教师资格证</w:t>
            </w: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30周岁及以下，研究生可放宽至35周岁</w:t>
            </w:r>
          </w:p>
        </w:tc>
        <w:tc>
          <w:tcPr>
            <w:tcW w:w="208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具有相应专业中级以上职称人员不受学历限制</w:t>
            </w: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最低服务期5年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36"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16</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旺苍县教育局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旺苍县双河初级中学校</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初中化学教师</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20201016</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化学/化学生物学/应用化学/化学教育/无机化学/分析化学/有机化学/分子科学与工程/高分子化学与物理</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6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具有相应教师资格证</w:t>
            </w: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30周岁及以下，研究生可放宽至35周岁</w:t>
            </w:r>
          </w:p>
        </w:tc>
        <w:tc>
          <w:tcPr>
            <w:tcW w:w="208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具有相应专业中级以上职称人员不受学历限制</w:t>
            </w: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最低服务期5年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37"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17</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旺苍县教育局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旺苍县国华初级中学校</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初中政治教师</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20201017</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思想政治教育/政治学/政治经济学/政治学与行政学/政治学理论/中外政治制度/科学社会主义与国际共产主义运动/国际政治/国际政治经济学/马克思主义中国化研究</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6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具有相应教师资格证</w:t>
            </w: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30周岁及以下，研究生可放宽至35周岁</w:t>
            </w:r>
          </w:p>
        </w:tc>
        <w:tc>
          <w:tcPr>
            <w:tcW w:w="208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具有相应专业中级以上职称人员不受学历限制</w:t>
            </w: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最低服务期5年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2"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18</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旺苍县教育局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旺苍七一中学</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初中历史教师</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20201018</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世界历史/历史教育/历史学/史学理论及史学史/中国古代史/中国近现代史/世界史/中国史</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6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具有相应教师资格证</w:t>
            </w: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30周岁及以下，研究生可放宽至35周岁</w:t>
            </w:r>
          </w:p>
        </w:tc>
        <w:tc>
          <w:tcPr>
            <w:tcW w:w="208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具有相应专业中级以上职称人员不受学历限制</w:t>
            </w: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最低服务期5年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25"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19</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旺苍县教育局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旺苍县东凡初级中学校</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初中地理教师</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20201019</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地理科学/地理信息系统/地理学/自然地理学/地理教育/资源环境与城乡规划管理/人文地理学/历史地理学/地球信息科学与技术</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6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具有相应教师资格证</w:t>
            </w: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30周岁及以下，研究生可放宽至35周岁</w:t>
            </w:r>
          </w:p>
        </w:tc>
        <w:tc>
          <w:tcPr>
            <w:tcW w:w="208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具有相应专业中级以上职称人员不受学历限制</w:t>
            </w: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最低服务期5年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旺苍县教育局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旺苍县三江中学、龙凤小学</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初中体育教师</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20201020</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体育学/体育教育/社会体育/运动人体科学/体育教育训练学/竞技体育/运动训练/社会体育指导与管理/武术与民族传统体育/运动科学/休闲体育/民族传统体育学/民族传统体育/运动人体科学/体育硕士专业</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6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具有相应教师资格证</w:t>
            </w: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30周岁及以下，研究生可放宽至35周岁</w:t>
            </w:r>
          </w:p>
        </w:tc>
        <w:tc>
          <w:tcPr>
            <w:tcW w:w="208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具有相应专业中级以上职称人员不受学历限制</w:t>
            </w: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三江中学、龙凤小学各1名，最低服务期5年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69"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21</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旺苍县教育局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旺苍县东河小学、佰章小学</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小学语文教师</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20201021</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汉语/汉语言/汉语言文学/中国语言文化/应用语言学/中文/中文教育/中国语言文学/文秘/文秘教育/语文教育/华文教育/对外汉语/语言学及应用语言学/汉语言文字学/文学/中国现当代文学/中国古代文学/中国少数民族语言文学/初等教育/综合文科教育/小学教育</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6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具有相应教师资格证</w:t>
            </w: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30周岁及以下，研究生可放宽至35周岁</w:t>
            </w:r>
          </w:p>
        </w:tc>
        <w:tc>
          <w:tcPr>
            <w:tcW w:w="208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具有相应专业中级以上职称人员不受学历限制</w:t>
            </w: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东河小学、佰章小学各1名，最低服务期5年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35"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22</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旺苍县教育局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旺苍县实验小学、东河小学、佰章小学</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小学数学教师</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20201022</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数学/基础数学/应用数学/计算数学/数学与应用数学/数学教育/信息与计算科学/数理基础科学/概率论与数理统计/初等教育/小学教育/综合理科教育</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6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具有相应教师资格证</w:t>
            </w: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30周岁及以下，研究生可放宽至35周岁</w:t>
            </w:r>
          </w:p>
        </w:tc>
        <w:tc>
          <w:tcPr>
            <w:tcW w:w="208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具有相应专业中级以上职称人员不受学历限制</w:t>
            </w: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实验小学、东河小学、佰章小学各1名，最低服务期5年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2"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23</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旺苍县教育局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旺苍县特殊教育学校</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特殊教育教师</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20201023</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特殊教育/特殊教育学/儿童康复/学前教育（特殊教育方向）/社区康复/教育硕士（特殊教育方向）/言语听觉科学</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6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具有相应教师资格证</w:t>
            </w: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30周岁及以下，研究生可放宽至35周岁</w:t>
            </w:r>
          </w:p>
        </w:tc>
        <w:tc>
          <w:tcPr>
            <w:tcW w:w="208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具有相应专业中级以上职称人员不受学历限制</w:t>
            </w: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最低服务期5年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29"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24</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旺苍县教育局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旺苍县东河一园、东河二园</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幼儿教师</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20201024</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学前教育/学前教育学/幼儿教育/音乐教育/音乐学/音乐表演/舞蹈教育/舞蹈学/表演/艺术教育/表演艺术/舞蹈表演/舞蹈编导</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6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具有相应教师资格证</w:t>
            </w:r>
          </w:p>
        </w:tc>
        <w:tc>
          <w:tcPr>
            <w:tcW w:w="914"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30周岁及以下，研究生可放宽至35周岁</w:t>
            </w:r>
          </w:p>
        </w:tc>
        <w:tc>
          <w:tcPr>
            <w:tcW w:w="208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具有相应专业中级以上职称人员不受学历限制</w:t>
            </w: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东河一园、东河二园各1名，最低服务期5年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30"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25</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旺苍县教育局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旺苍县乡镇中心小学校1</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小学语文教师</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20201025</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汉语/汉语言/汉语言文学/中国语言文化/应用语言学/中文/中文教育/中国语言文学/文秘/文秘教育/语文教育/华文教育/对外汉语/语言学及应用语言学/汉语言文字学/文学/中国现当代文学/中国古代文学/中国少数民族语言文学/初等教育/综合文科教育/小学教育</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6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具有相应教师资格证</w:t>
            </w: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30周岁及以下，研究生可放宽至35周岁</w:t>
            </w:r>
          </w:p>
        </w:tc>
        <w:tc>
          <w:tcPr>
            <w:tcW w:w="2086"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具有相应专业中级以上职称人员不受学历限制</w:t>
            </w: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木门小学、双汇小学、正源小学、檬子小学、万山小学各1名，三江小学、米仓山小学2名，最低服务期5年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78"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26</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旺苍县教育局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旺苍县乡镇中心小学校2</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小学数学教师</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20201026</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9</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数学/基础数学/应用数学/计算数学/数学与应用数学/数学教育/信息与计算科学/数理基础科学/概率论与数理统计/初等教育/小学教育/综合理科教育</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6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具有相应教师资格证</w:t>
            </w: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30周岁及以下，研究生可放宽至35周岁</w:t>
            </w:r>
          </w:p>
        </w:tc>
        <w:tc>
          <w:tcPr>
            <w:tcW w:w="2086"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具有相应专业中级以上职称人员不受学历限制</w:t>
            </w: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三江小学、木门小学、农建小学、正源小学、英萃小学、福庆小学、天星小学、盐河小学、米仓山小学各1名，最低服务期5年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59"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27</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旺苍县教育局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旺苍县乡镇中心小学校3</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小学英语教师</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20201027</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应用英语/商务英语/旅游英语/外贸英语/英语教育/英语/英语语言文学/商贸英语/初等教育（英语方向）/综合文科教育（英语方向）/小学教育（英语方向）</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6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具有相应教师资格证</w:t>
            </w: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30周岁及以下，研究生可放宽至35周岁</w:t>
            </w:r>
          </w:p>
        </w:tc>
        <w:tc>
          <w:tcPr>
            <w:tcW w:w="2086"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具有相应专业中级以上职称人员不受学历限制</w:t>
            </w: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木门小学、农建小学、五权小学、檬子小学各1名，最低服务期5年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25"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28</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旺苍县教育局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旺苍县乡镇中心小学校4</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小学音乐教师</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20201028</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音乐教育/音乐学/音乐表演/音乐科技与艺术/表演/表演艺术/初等教育(音乐方向)/小学教育（音乐方向）/舞蹈表演/舞蹈学/舞蹈教育/舞蹈编导/艺术教育</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6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具有相应教师资格证</w:t>
            </w: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30周岁及以下，研究生可放宽至35周岁</w:t>
            </w:r>
          </w:p>
        </w:tc>
        <w:tc>
          <w:tcPr>
            <w:tcW w:w="2086"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具有相应专业中级以上职称人员不受学历限制</w:t>
            </w: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五权小学、国华小学、大两小学、万山小学、九龙小学、米仓山小学各1名，最低服务期5年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94"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29</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旺苍县教育局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旺苍县正源乡中心小学校</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小学体育教师</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20201029</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体育学/体育教育/社会体育/运动人体科学/体育教育训练学/竞技体育/运动训练/社会体育指导与管理/武术与民族传统体育/运动科学/休闲体育/民族传统体育学/初等教育（体育方向）/小学教育（体育方向）/民族传统体育</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6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具有相应教师资格证</w:t>
            </w: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30周岁及以下，研究生可放宽至35周岁</w:t>
            </w:r>
          </w:p>
        </w:tc>
        <w:tc>
          <w:tcPr>
            <w:tcW w:w="2086"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具有相应专业中级以上职称人员不受学历限制</w:t>
            </w: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最低服务期5年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49"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旺苍县教育局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旺苍县三江镇中心小学校</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小学科学教师</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20201030</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科学教育/生物科学/动物科学/地理信息科学/运动人体科学/初等教育/小学教育</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6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具有相应教师资格证</w:t>
            </w: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30周岁及以下，研究生可放宽至35周岁</w:t>
            </w:r>
          </w:p>
        </w:tc>
        <w:tc>
          <w:tcPr>
            <w:tcW w:w="208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具有相应专业中级以上职称人员不受学历限制</w:t>
            </w: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最低服务期5年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75"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31</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旺苍县教育局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旺苍县乡镇中心小学校5</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小学计算机教师</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20201031</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计算机网络/计算机网络工程/计算机多媒体设计/计算机教育/计算机应用/网络工程/网络技术与信息处理/多媒体与网络技术/计算机网络与安全管理/软件工程/初等教育/小学教育</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6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具有相应教师资格证</w:t>
            </w: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30周岁及以下，研究生可放宽至35周岁</w:t>
            </w:r>
          </w:p>
        </w:tc>
        <w:tc>
          <w:tcPr>
            <w:tcW w:w="208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具有相应专业中级以上职称人员不受学历限制</w:t>
            </w: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木门小学、英萃小学各1名，最低服务期5年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82"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32</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旺苍县教育局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旺苍县乡镇中心小学校6</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幼儿教师</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20201032</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8</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学前教育/学前教育学/幼儿教育/音乐教育/音乐学/音乐表演/舞蹈教育/舞蹈学/表演/艺术教育/表演艺术/舞蹈表演/舞蹈编导</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6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具有相应教师资格证</w:t>
            </w: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30周岁及以下，研究生可放宽至35周岁</w:t>
            </w:r>
          </w:p>
        </w:tc>
        <w:tc>
          <w:tcPr>
            <w:tcW w:w="2086"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具有相应专业中级以上职称人员不受学历限制</w:t>
            </w: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柳溪小学、农建小学、大河小学、水磨小学、米仓山小学、万家小学各1名，张华小学2名、最低服务期5年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42"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33</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旺苍县教育局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旺苍县实验小学</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小学思品教师</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20201033</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思想政治教育/政治学/政治经济学/政治学与行政学/政治学理论/中外政治制度/科学社会主义与国际共产主义运动/国际政治/国际政治经济学/马克思主义中国化研究</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6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具有相应教师资格证</w:t>
            </w: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30周岁及以下，研究生可放宽至35周岁</w:t>
            </w:r>
          </w:p>
        </w:tc>
        <w:tc>
          <w:tcPr>
            <w:tcW w:w="2086"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具有相应专业中级以上职称人员不受学历限制</w:t>
            </w: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最低服务期5年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32"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34</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旺苍县乡镇人民政府</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旺苍县乡镇农业综合服务中心1</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乡镇畜牧兽医1（专业技术岗位）</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20201034</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8</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大专及以上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畜牧兽医/畜牧/兽医/动物防疫与检疫/动物医学/动物科学与技术/动物科学/ 基础兽医学/预防兽医学/临床兽医学/饲料与动物营养/兽医医药/动物生物技术/动物药学/动物遗传育种与繁殖/畜牧学/兽医学</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68"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30周岁及以下</w:t>
            </w:r>
          </w:p>
        </w:tc>
        <w:tc>
          <w:tcPr>
            <w:tcW w:w="208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具有相应专业中级以上职称人员不受学历限制</w:t>
            </w: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普济镇、米仓山镇、双汇镇、东河镇各1名，英萃镇、龙凤镇各2名。在乡镇最低服务期5年。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75"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35</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旺苍县乡镇人民政府</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旺苍县乡镇农业综合服务中心2</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乡镇畜牧兽医2</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20201035</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8</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大专及以上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畜牧兽医/畜牧/兽医/动物防疫与检疫/动物医学/动物科学与技术/动物科学/ 基础兽医学/预防兽医学/临床兽医学/饲料与动物营养/兽医医药/动物生物技术/动物药学/动物遗传育种与繁殖/畜牧学/兽医学</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68"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30周岁及以下</w:t>
            </w:r>
          </w:p>
        </w:tc>
        <w:tc>
          <w:tcPr>
            <w:tcW w:w="208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具有相应专业中级以上职称人员不受学历限制</w:t>
            </w: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张华镇、三江镇、九龙镇、大两镇、高阳镇、盐河镇各1名，檬子乡2名。在乡镇最低服务期5年。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55"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36</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旺苍县卫生健康局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旺苍县中医院</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临床（专业技术岗位）</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20201036</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临床医学/内科学/儿科学/妇产科学/儿科医学</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6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执业医师</w:t>
            </w: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35周岁及以下</w:t>
            </w:r>
          </w:p>
        </w:tc>
        <w:tc>
          <w:tcPr>
            <w:tcW w:w="2086"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2019年及以后相应专业本科毕业生执业资格可暂不作要求；规培生优先。</w:t>
            </w: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具有相应专业中级以上职称人员不受学历限制。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40"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37</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旺苍县卫生健康局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旺苍县中医院</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检验（专业技术岗位）</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20201037</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医学检验技术/医学技术/医学检验/临床检验诊断学</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68"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30周岁及以下</w:t>
            </w:r>
          </w:p>
        </w:tc>
        <w:tc>
          <w:tcPr>
            <w:tcW w:w="2086"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具有相应专业中级以上职称人员不受学历限制。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30"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38</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旺苍县卫生健康局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旺苍县中医院</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中西医结合（专业技术岗位）</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20201038</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6</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中西医临床医学/中西医结合临床/中西医结合基础/中西医结合</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6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执业医师</w:t>
            </w: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40周岁及以下</w:t>
            </w:r>
          </w:p>
        </w:tc>
        <w:tc>
          <w:tcPr>
            <w:tcW w:w="2086"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2019年及以后相应专业本科毕业生执业资格可暂不作要求；具有相应专业中级及以上职称人员学历可放宽到大专；取得相应专业副高及以上资格的硕士研究生年龄可放宽至45岁；规培生优先。</w:t>
            </w:r>
          </w:p>
        </w:tc>
        <w:tc>
          <w:tcPr>
            <w:tcW w:w="1074"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53"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39</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旺苍县卫生健康局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旺苍县中医院</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中医（专业技术岗位）</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20201039</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中医诊断学/中医学/针炙推拿学</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6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执业医师</w:t>
            </w: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40周岁及以下</w:t>
            </w:r>
          </w:p>
        </w:tc>
        <w:tc>
          <w:tcPr>
            <w:tcW w:w="2086"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2019年及以后相应专业本科毕业生执业资格可暂不作要求；具有相应专业中级以上职称人员学历可放宽到大专；规培生优先。</w:t>
            </w:r>
          </w:p>
        </w:tc>
        <w:tc>
          <w:tcPr>
            <w:tcW w:w="1074"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57"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40</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旺苍县卫生健康局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旺苍县中医院</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药剂</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20201040</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中药学</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药师及以上</w:t>
            </w:r>
          </w:p>
        </w:tc>
        <w:tc>
          <w:tcPr>
            <w:tcW w:w="668"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30周岁及以下</w:t>
            </w:r>
          </w:p>
        </w:tc>
        <w:tc>
          <w:tcPr>
            <w:tcW w:w="2086"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2019年及以后相应专业本科毕业生专业技术资格可暂不作要求。</w:t>
            </w: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具有相应专业中级以上职称人员不受学历限制。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75"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41</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旺苍县卫生健康局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旺苍县中医院</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药剂</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20201041</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药学/药剂学</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药士及以上</w:t>
            </w:r>
          </w:p>
        </w:tc>
        <w:tc>
          <w:tcPr>
            <w:tcW w:w="668"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30周岁及以下</w:t>
            </w:r>
          </w:p>
        </w:tc>
        <w:tc>
          <w:tcPr>
            <w:tcW w:w="2086"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2019年及以后相应专业本科毕业生专业技术资格可暂不作要求。</w:t>
            </w: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具有相应专业中级以上职称人员不受学历限制。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23"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42</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旺苍县卫生健康局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旺苍县人民医院</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临床（专业技术岗位）</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20201042</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本科及以上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临床医学/外科学</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6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执业医师</w:t>
            </w: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50周岁及以下</w:t>
            </w:r>
          </w:p>
        </w:tc>
        <w:tc>
          <w:tcPr>
            <w:tcW w:w="2086"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获得市级及以上医学科研项目奖励的或在三级乙等及以上医院担任科主任职务五年及以上的或担任市级及以上医学会神经外科专业委员会副主任委员及以上的人员，年龄可适当放宽。</w:t>
            </w: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具有神经外科主治医师及以上职称人员不受学历限制。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53"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43</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旺苍县卫生健康局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旺苍县乡镇卫生院1</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临床（专业技术岗位）</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20201043</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7</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大专及以上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临床医学/内科学/临床医学（全科医学方向）</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6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执业助理医师及以上</w:t>
            </w: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30周岁及以下</w:t>
            </w:r>
          </w:p>
        </w:tc>
        <w:tc>
          <w:tcPr>
            <w:tcW w:w="2086"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旺苍县白水卫生院2名，旺苍县静乐寺医院、农建乡卫生院、五权卫生院、天星卫生、万家卫生院各1名。</w:t>
            </w: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最低服务期5年。具有相应专业中级以上职称人员不受学历限制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0"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44</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旺苍县卫生健康局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旺苍县乡镇卫生院2</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中西医结合（专业技术岗位）</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20201044</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大专及以上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中西医结合/中西医临床医学 /中西医结合临床</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6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执业助理医师及以上</w:t>
            </w: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35周岁及以下</w:t>
            </w:r>
          </w:p>
        </w:tc>
        <w:tc>
          <w:tcPr>
            <w:tcW w:w="2086"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旺苍县白水镇中心卫生院、陈家岭医院、盐河乡卫生院各1名。</w:t>
            </w: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最低服务期5年。具有相应专业中级以上职称人员不受学历限制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55"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45</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旺苍县卫生健康局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旺苍县尚武镇卫生院</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影像技术（专业技术岗位）</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20201045</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大专及以上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医学影像/医学影像学/医学影像技术</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技士及以上</w:t>
            </w:r>
          </w:p>
        </w:tc>
        <w:tc>
          <w:tcPr>
            <w:tcW w:w="668"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25周岁及以下</w:t>
            </w:r>
          </w:p>
        </w:tc>
        <w:tc>
          <w:tcPr>
            <w:tcW w:w="2086"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最低服务期5年。具有相应专业中级以上职称人员不受学历限制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10"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46</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旺苍县卫生健康局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旺苍县金溪镇卫生院</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医学检验（专业技术岗位）</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20201046</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大专及以上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临床检验诊断学/医学检验技术/医学检验/医学技术</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技士及以上</w:t>
            </w:r>
          </w:p>
        </w:tc>
        <w:tc>
          <w:tcPr>
            <w:tcW w:w="668"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25周岁及以下</w:t>
            </w:r>
          </w:p>
        </w:tc>
        <w:tc>
          <w:tcPr>
            <w:tcW w:w="2086"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最低服务期5年。具有相应专业中级以上职称人员不受学历限制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80" w:hRule="atLeast"/>
          <w:jc w:val="center"/>
        </w:trPr>
        <w:tc>
          <w:tcPr>
            <w:tcW w:w="356"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47</w:t>
            </w:r>
          </w:p>
        </w:tc>
        <w:tc>
          <w:tcPr>
            <w:tcW w:w="49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旺苍县卫生健康局</w:t>
            </w:r>
          </w:p>
        </w:tc>
        <w:tc>
          <w:tcPr>
            <w:tcW w:w="86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旺苍县天星乡卫生院</w:t>
            </w:r>
          </w:p>
        </w:tc>
        <w:tc>
          <w:tcPr>
            <w:tcW w:w="5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护理（专业技术岗位）</w:t>
            </w:r>
          </w:p>
        </w:tc>
        <w:tc>
          <w:tcPr>
            <w:tcW w:w="532"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20201047</w:t>
            </w:r>
          </w:p>
        </w:tc>
        <w:tc>
          <w:tcPr>
            <w:tcW w:w="4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65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大专及以上</w:t>
            </w:r>
          </w:p>
        </w:tc>
        <w:tc>
          <w:tcPr>
            <w:tcW w:w="42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375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护理/护理学/涉外护理/助产/高等护理/高级护理</w:t>
            </w:r>
          </w:p>
        </w:tc>
        <w:tc>
          <w:tcPr>
            <w:tcW w:w="572"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791"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66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具有护士执业资格</w:t>
            </w:r>
          </w:p>
        </w:tc>
        <w:tc>
          <w:tcPr>
            <w:tcW w:w="91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25周岁及以下</w:t>
            </w:r>
          </w:p>
        </w:tc>
        <w:tc>
          <w:tcPr>
            <w:tcW w:w="2086" w:type="dxa"/>
            <w:tcBorders>
              <w:top w:val="single" w:color="000000" w:sz="12" w:space="0"/>
              <w:bottom w:val="single" w:color="000000" w:sz="12" w:space="0"/>
              <w:right w:val="single" w:color="000000" w:sz="12" w:space="0"/>
            </w:tcBorders>
            <w:shd w:val="clear" w:color="auto" w:fill="auto"/>
            <w:vAlign w:val="center"/>
          </w:tcPr>
          <w:p>
            <w:pPr>
              <w:jc w:val="center"/>
              <w:rPr>
                <w:rFonts w:hint="eastAsia" w:ascii="仿宋_GB2312" w:hAnsi="宋体" w:eastAsia="仿宋_GB2312" w:cs="仿宋_GB2312"/>
                <w:i w:val="0"/>
                <w:color w:val="000000"/>
                <w:sz w:val="18"/>
                <w:szCs w:val="18"/>
                <w:u w:val="none"/>
              </w:rPr>
            </w:pPr>
          </w:p>
        </w:tc>
        <w:tc>
          <w:tcPr>
            <w:tcW w:w="1074"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最低服务期5年。具有相应专业中级以上职称人员不受学历限制</w:t>
            </w:r>
          </w:p>
        </w:tc>
      </w:tr>
    </w:tbl>
    <w:p>
      <w:pPr>
        <w:spacing w:line="576" w:lineRule="exact"/>
        <w:rPr>
          <w:rFonts w:ascii="仿宋_GB2312" w:eastAsia="仿宋_GB2312"/>
          <w:sz w:val="32"/>
          <w:szCs w:val="32"/>
        </w:rPr>
      </w:pPr>
    </w:p>
    <w:p>
      <w:pPr>
        <w:spacing w:line="576" w:lineRule="exact"/>
        <w:rPr>
          <w:rFonts w:ascii="仿宋_GB2312" w:eastAsia="仿宋_GB2312"/>
          <w:sz w:val="32"/>
          <w:szCs w:val="32"/>
        </w:rPr>
        <w:sectPr>
          <w:headerReference r:id="rId3" w:type="default"/>
          <w:footerReference r:id="rId4" w:type="default"/>
          <w:pgSz w:w="16838" w:h="11906" w:orient="landscape"/>
          <w:pgMar w:top="1134" w:right="1134" w:bottom="1134" w:left="1134" w:header="851" w:footer="850" w:gutter="0"/>
          <w:pgNumType w:fmt="numberInDash"/>
          <w:cols w:space="0" w:num="1"/>
          <w:rtlGutter w:val="0"/>
          <w:docGrid w:type="lines" w:linePitch="321" w:charSpace="0"/>
        </w:sectPr>
      </w:pPr>
    </w:p>
    <w:p>
      <w:pPr>
        <w:spacing w:line="530" w:lineRule="exact"/>
        <w:rPr>
          <w:rFonts w:ascii="黑体" w:eastAsia="黑体"/>
          <w:sz w:val="32"/>
          <w:szCs w:val="32"/>
        </w:rPr>
      </w:pPr>
      <w:r>
        <w:rPr>
          <w:rFonts w:hint="eastAsia" w:ascii="黑体" w:eastAsia="黑体"/>
          <w:sz w:val="32"/>
          <w:szCs w:val="32"/>
        </w:rPr>
        <w:t>附件</w:t>
      </w:r>
      <w:r>
        <w:rPr>
          <w:rFonts w:ascii="黑体" w:eastAsia="黑体"/>
          <w:sz w:val="32"/>
          <w:szCs w:val="32"/>
        </w:rPr>
        <w:t>3</w:t>
      </w:r>
    </w:p>
    <w:p>
      <w:pPr>
        <w:spacing w:before="156" w:beforeLines="50" w:after="156" w:afterLines="50" w:line="576" w:lineRule="exact"/>
        <w:jc w:val="center"/>
        <w:rPr>
          <w:rFonts w:ascii="方正小标宋简体" w:eastAsia="方正小标宋简体"/>
          <w:w w:val="86"/>
          <w:sz w:val="44"/>
          <w:szCs w:val="44"/>
        </w:rPr>
      </w:pPr>
      <w:r>
        <w:rPr>
          <w:rFonts w:hint="eastAsia" w:ascii="方正小标宋简体" w:eastAsia="方正小标宋简体"/>
          <w:w w:val="86"/>
          <w:sz w:val="44"/>
          <w:szCs w:val="44"/>
        </w:rPr>
        <w:t>旺苍县事业单位公开考核招聘工作人员报名表</w:t>
      </w:r>
    </w:p>
    <w:p>
      <w:pPr>
        <w:spacing w:before="156" w:beforeLines="50" w:after="156" w:afterLines="50" w:line="300" w:lineRule="exact"/>
        <w:rPr>
          <w:rFonts w:ascii="宋体" w:hAnsi="宋体" w:cs="Arial"/>
          <w:szCs w:val="21"/>
        </w:rPr>
      </w:pPr>
      <w:r>
        <w:rPr>
          <w:rFonts w:hint="eastAsia" w:ascii="宋体" w:hAnsi="宋体" w:cs="Arial"/>
          <w:szCs w:val="21"/>
        </w:rPr>
        <w:t>招聘单位：　　　　　　　　招聘岗位：　　　　　　　　　岗位编码：</w:t>
      </w:r>
    </w:p>
    <w:tbl>
      <w:tblPr>
        <w:tblStyle w:val="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04"/>
        <w:gridCol w:w="334"/>
        <w:gridCol w:w="1167"/>
        <w:gridCol w:w="675"/>
        <w:gridCol w:w="257"/>
        <w:gridCol w:w="257"/>
        <w:gridCol w:w="257"/>
        <w:gridCol w:w="30"/>
        <w:gridCol w:w="227"/>
        <w:gridCol w:w="206"/>
        <w:gridCol w:w="34"/>
        <w:gridCol w:w="47"/>
        <w:gridCol w:w="227"/>
        <w:gridCol w:w="259"/>
        <w:gridCol w:w="255"/>
        <w:gridCol w:w="229"/>
        <w:gridCol w:w="28"/>
        <w:gridCol w:w="257"/>
        <w:gridCol w:w="257"/>
        <w:gridCol w:w="257"/>
        <w:gridCol w:w="248"/>
        <w:gridCol w:w="247"/>
        <w:gridCol w:w="253"/>
        <w:gridCol w:w="14"/>
        <w:gridCol w:w="243"/>
        <w:gridCol w:w="251"/>
        <w:gridCol w:w="290"/>
        <w:gridCol w:w="489"/>
        <w:gridCol w:w="85"/>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83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姓名</w:t>
            </w:r>
          </w:p>
        </w:tc>
        <w:tc>
          <w:tcPr>
            <w:tcW w:w="11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身份</w:t>
            </w:r>
          </w:p>
          <w:p>
            <w:pPr>
              <w:spacing w:line="280" w:lineRule="exact"/>
              <w:jc w:val="center"/>
              <w:rPr>
                <w:rFonts w:ascii="宋体" w:hAnsi="宋体" w:cs="Arial"/>
                <w:szCs w:val="21"/>
              </w:rPr>
            </w:pPr>
            <w:r>
              <w:rPr>
                <w:rFonts w:hint="eastAsia" w:ascii="宋体" w:hAnsi="宋体" w:cs="Arial"/>
                <w:szCs w:val="21"/>
              </w:rPr>
              <w:t>证号</w:t>
            </w:r>
          </w:p>
        </w:tc>
        <w:tc>
          <w:tcPr>
            <w:tcW w:w="25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25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25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25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24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27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2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2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25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25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25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25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24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24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25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25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2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2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1762"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近期免冠</w:t>
            </w:r>
          </w:p>
          <w:p>
            <w:pPr>
              <w:spacing w:line="280" w:lineRule="exact"/>
              <w:jc w:val="center"/>
              <w:rPr>
                <w:rFonts w:ascii="宋体" w:hAnsi="宋体" w:cs="Arial"/>
                <w:szCs w:val="21"/>
              </w:rPr>
            </w:pPr>
            <w:r>
              <w:rPr>
                <w:rFonts w:hint="eastAsia" w:ascii="宋体" w:hAnsi="宋体" w:cs="Arial"/>
                <w:szCs w:val="21"/>
              </w:rPr>
              <w:t>两寸彩照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83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户口</w:t>
            </w:r>
          </w:p>
          <w:p>
            <w:pPr>
              <w:spacing w:line="280" w:lineRule="exact"/>
              <w:jc w:val="center"/>
              <w:rPr>
                <w:rFonts w:ascii="宋体" w:hAnsi="宋体" w:cs="Arial"/>
                <w:szCs w:val="21"/>
              </w:rPr>
            </w:pPr>
            <w:r>
              <w:rPr>
                <w:rFonts w:hint="eastAsia" w:ascii="宋体" w:hAnsi="宋体" w:cs="Arial"/>
                <w:szCs w:val="21"/>
              </w:rPr>
              <w:t>所在地</w:t>
            </w:r>
          </w:p>
        </w:tc>
        <w:tc>
          <w:tcPr>
            <w:tcW w:w="11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性别</w:t>
            </w:r>
          </w:p>
        </w:tc>
        <w:tc>
          <w:tcPr>
            <w:tcW w:w="1028"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773"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民族</w:t>
            </w:r>
          </w:p>
        </w:tc>
        <w:tc>
          <w:tcPr>
            <w:tcW w:w="76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76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政治</w:t>
            </w:r>
          </w:p>
          <w:p>
            <w:pPr>
              <w:spacing w:line="280" w:lineRule="exact"/>
              <w:jc w:val="center"/>
              <w:rPr>
                <w:rFonts w:ascii="宋体" w:hAnsi="宋体" w:cs="Arial"/>
                <w:szCs w:val="21"/>
              </w:rPr>
            </w:pPr>
            <w:r>
              <w:rPr>
                <w:rFonts w:hint="eastAsia" w:ascii="宋体" w:hAnsi="宋体" w:cs="Arial"/>
                <w:szCs w:val="21"/>
              </w:rPr>
              <w:t>面貌</w:t>
            </w:r>
          </w:p>
        </w:tc>
        <w:tc>
          <w:tcPr>
            <w:tcW w:w="1298"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1762"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8" w:hRule="atLeast"/>
          <w:jc w:val="center"/>
        </w:trPr>
        <w:tc>
          <w:tcPr>
            <w:tcW w:w="83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学历</w:t>
            </w:r>
          </w:p>
        </w:tc>
        <w:tc>
          <w:tcPr>
            <w:tcW w:w="11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普通高校</w:t>
            </w:r>
          </w:p>
        </w:tc>
        <w:tc>
          <w:tcPr>
            <w:tcW w:w="1703"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1257" w:type="dxa"/>
            <w:gridSpan w:val="7"/>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学位</w:t>
            </w:r>
          </w:p>
        </w:tc>
        <w:tc>
          <w:tcPr>
            <w:tcW w:w="2345" w:type="dxa"/>
            <w:gridSpan w:val="11"/>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1762"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8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成人高校</w:t>
            </w:r>
          </w:p>
        </w:tc>
        <w:tc>
          <w:tcPr>
            <w:tcW w:w="1703"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1257" w:type="dxa"/>
            <w:gridSpan w:val="7"/>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2345" w:type="dxa"/>
            <w:gridSpan w:val="11"/>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1762"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pacing w:val="140"/>
                <w:szCs w:val="21"/>
              </w:rPr>
              <w:t>毕业院</w:t>
            </w:r>
            <w:r>
              <w:rPr>
                <w:rFonts w:hint="eastAsia" w:ascii="宋体" w:hAnsi="宋体" w:cs="Arial"/>
                <w:szCs w:val="21"/>
              </w:rPr>
              <w:t>校</w:t>
            </w:r>
          </w:p>
        </w:tc>
        <w:tc>
          <w:tcPr>
            <w:tcW w:w="2960" w:type="dxa"/>
            <w:gridSpan w:val="1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1561" w:type="dxa"/>
            <w:gridSpan w:val="8"/>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所学专业</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83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参加工</w:t>
            </w:r>
          </w:p>
          <w:p>
            <w:pPr>
              <w:spacing w:line="280" w:lineRule="exact"/>
              <w:jc w:val="center"/>
              <w:rPr>
                <w:rFonts w:ascii="宋体" w:hAnsi="宋体" w:cs="Arial"/>
                <w:szCs w:val="21"/>
              </w:rPr>
            </w:pPr>
            <w:r>
              <w:rPr>
                <w:rFonts w:hint="eastAsia" w:ascii="宋体" w:hAnsi="宋体" w:cs="Arial"/>
                <w:szCs w:val="21"/>
              </w:rPr>
              <w:t>作时间</w:t>
            </w:r>
          </w:p>
        </w:tc>
        <w:tc>
          <w:tcPr>
            <w:tcW w:w="11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健康</w:t>
            </w:r>
          </w:p>
          <w:p>
            <w:pPr>
              <w:spacing w:line="280" w:lineRule="exact"/>
              <w:jc w:val="center"/>
              <w:rPr>
                <w:rFonts w:ascii="宋体" w:hAnsi="宋体" w:cs="Arial"/>
                <w:szCs w:val="21"/>
              </w:rPr>
            </w:pPr>
            <w:r>
              <w:rPr>
                <w:rFonts w:hint="eastAsia" w:ascii="宋体" w:hAnsi="宋体" w:cs="Arial"/>
                <w:szCs w:val="21"/>
              </w:rPr>
              <w:t>状况</w:t>
            </w:r>
          </w:p>
        </w:tc>
        <w:tc>
          <w:tcPr>
            <w:tcW w:w="1028"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1257"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专业技术职务任职资格</w:t>
            </w:r>
          </w:p>
        </w:tc>
        <w:tc>
          <w:tcPr>
            <w:tcW w:w="1561" w:type="dxa"/>
            <w:gridSpan w:val="8"/>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1358"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执业资格</w:t>
            </w:r>
          </w:p>
        </w:tc>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83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联系</w:t>
            </w:r>
          </w:p>
          <w:p>
            <w:pPr>
              <w:spacing w:line="280" w:lineRule="exact"/>
              <w:jc w:val="center"/>
              <w:rPr>
                <w:rFonts w:ascii="宋体" w:hAnsi="宋体" w:cs="Arial"/>
                <w:szCs w:val="21"/>
              </w:rPr>
            </w:pPr>
            <w:r>
              <w:rPr>
                <w:rFonts w:hint="eastAsia" w:ascii="宋体" w:hAnsi="宋体" w:cs="Arial"/>
                <w:szCs w:val="21"/>
              </w:rPr>
              <w:t>地址</w:t>
            </w:r>
          </w:p>
        </w:tc>
        <w:tc>
          <w:tcPr>
            <w:tcW w:w="4127" w:type="dxa"/>
            <w:gridSpan w:val="14"/>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1561" w:type="dxa"/>
            <w:gridSpan w:val="8"/>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固定电话</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8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4127" w:type="dxa"/>
            <w:gridSpan w:val="14"/>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1561" w:type="dxa"/>
            <w:gridSpan w:val="8"/>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移动电话</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83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ascii="宋体" w:hAnsi="宋体" w:cs="Arial"/>
                <w:szCs w:val="21"/>
              </w:rPr>
              <w:t>E-mail</w:t>
            </w:r>
          </w:p>
        </w:tc>
        <w:tc>
          <w:tcPr>
            <w:tcW w:w="4127" w:type="dxa"/>
            <w:gridSpan w:val="1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1561" w:type="dxa"/>
            <w:gridSpan w:val="8"/>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邮政编码</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s="Arial"/>
                <w:szCs w:val="21"/>
              </w:rPr>
            </w:pPr>
            <w:r>
              <w:rPr>
                <w:rFonts w:hint="eastAsia" w:ascii="宋体" w:hAnsi="宋体" w:cs="Arial"/>
                <w:spacing w:val="79"/>
                <w:szCs w:val="21"/>
              </w:rPr>
              <w:t>现工作单</w:t>
            </w:r>
            <w:r>
              <w:rPr>
                <w:rFonts w:hint="eastAsia" w:ascii="宋体" w:hAnsi="宋体" w:cs="Arial"/>
                <w:szCs w:val="21"/>
              </w:rPr>
              <w:t>位</w:t>
            </w:r>
          </w:p>
        </w:tc>
        <w:tc>
          <w:tcPr>
            <w:tcW w:w="2960" w:type="dxa"/>
            <w:gridSpan w:val="1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1561" w:type="dxa"/>
            <w:gridSpan w:val="8"/>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s="Arial"/>
                <w:szCs w:val="21"/>
              </w:rPr>
            </w:pPr>
            <w:r>
              <w:rPr>
                <w:rFonts w:hint="eastAsia" w:ascii="宋体" w:hAnsi="宋体" w:cs="Arial"/>
                <w:spacing w:val="175"/>
                <w:szCs w:val="21"/>
              </w:rPr>
              <w:t xml:space="preserve">职  </w:t>
            </w:r>
            <w:r>
              <w:rPr>
                <w:rFonts w:hint="eastAsia" w:ascii="宋体" w:hAnsi="宋体" w:cs="Arial"/>
                <w:szCs w:val="21"/>
              </w:rPr>
              <w:t>务</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是否曾享受政策性</w:t>
            </w:r>
          </w:p>
          <w:p>
            <w:pPr>
              <w:spacing w:line="280" w:lineRule="exact"/>
              <w:jc w:val="center"/>
              <w:rPr>
                <w:rFonts w:ascii="宋体" w:hAnsi="宋体" w:cs="Arial"/>
                <w:szCs w:val="21"/>
              </w:rPr>
            </w:pPr>
            <w:r>
              <w:rPr>
                <w:rFonts w:hint="eastAsia" w:ascii="宋体" w:hAnsi="宋体" w:cs="Arial"/>
                <w:szCs w:val="21"/>
              </w:rPr>
              <w:t>加分</w:t>
            </w:r>
          </w:p>
        </w:tc>
        <w:tc>
          <w:tcPr>
            <w:tcW w:w="6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p>
            <w:pPr>
              <w:spacing w:line="280" w:lineRule="exact"/>
              <w:jc w:val="center"/>
              <w:rPr>
                <w:rFonts w:ascii="宋体" w:hAnsi="宋体" w:cs="Arial"/>
                <w:szCs w:val="21"/>
              </w:rPr>
            </w:pPr>
          </w:p>
        </w:tc>
        <w:tc>
          <w:tcPr>
            <w:tcW w:w="1234"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本次应享受加分分值</w:t>
            </w:r>
          </w:p>
        </w:tc>
        <w:tc>
          <w:tcPr>
            <w:tcW w:w="1051"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1561" w:type="dxa"/>
            <w:gridSpan w:val="8"/>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加分项目</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s="Arial"/>
                <w:szCs w:val="21"/>
              </w:rPr>
            </w:pPr>
            <w:r>
              <w:rPr>
                <w:rFonts w:hint="eastAsia" w:ascii="宋体" w:hAnsi="宋体" w:cs="Arial"/>
                <w:szCs w:val="21"/>
              </w:rPr>
              <w:t>是否属于服务期人员</w:t>
            </w:r>
          </w:p>
        </w:tc>
        <w:tc>
          <w:tcPr>
            <w:tcW w:w="6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1268"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s="Arial"/>
                <w:szCs w:val="21"/>
              </w:rPr>
            </w:pPr>
            <w:r>
              <w:rPr>
                <w:rFonts w:hint="eastAsia" w:ascii="宋体" w:hAnsi="宋体" w:cs="Arial"/>
                <w:szCs w:val="21"/>
              </w:rPr>
              <w:t>服务期</w:t>
            </w:r>
          </w:p>
          <w:p>
            <w:pPr>
              <w:spacing w:line="280" w:lineRule="exact"/>
              <w:jc w:val="center"/>
              <w:rPr>
                <w:rFonts w:hint="eastAsia" w:ascii="宋体" w:hAnsi="宋体" w:cs="Arial"/>
                <w:szCs w:val="21"/>
              </w:rPr>
            </w:pPr>
            <w:r>
              <w:rPr>
                <w:rFonts w:hint="eastAsia" w:ascii="宋体" w:hAnsi="宋体" w:cs="Arial"/>
                <w:szCs w:val="21"/>
              </w:rPr>
              <w:t>类别</w:t>
            </w:r>
          </w:p>
        </w:tc>
        <w:tc>
          <w:tcPr>
            <w:tcW w:w="2578" w:type="dxa"/>
            <w:gridSpan w:val="1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s="Arial"/>
                <w:szCs w:val="21"/>
              </w:rPr>
            </w:pPr>
          </w:p>
        </w:tc>
        <w:tc>
          <w:tcPr>
            <w:tcW w:w="127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是否已完成服务期限</w:t>
            </w:r>
          </w:p>
        </w:tc>
        <w:tc>
          <w:tcPr>
            <w:tcW w:w="127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0" w:hRule="atLeast"/>
          <w:jc w:val="center"/>
        </w:trPr>
        <w:tc>
          <w:tcPr>
            <w:tcW w:w="504"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个</w:t>
            </w:r>
          </w:p>
          <w:p>
            <w:pPr>
              <w:spacing w:line="280" w:lineRule="exact"/>
              <w:jc w:val="center"/>
              <w:rPr>
                <w:rFonts w:ascii="宋体" w:hAnsi="宋体" w:cs="Arial"/>
                <w:szCs w:val="21"/>
              </w:rPr>
            </w:pPr>
            <w:r>
              <w:rPr>
                <w:rFonts w:hint="eastAsia" w:ascii="宋体" w:hAnsi="宋体" w:cs="Arial"/>
                <w:szCs w:val="21"/>
              </w:rPr>
              <w:t>人</w:t>
            </w:r>
          </w:p>
          <w:p>
            <w:pPr>
              <w:spacing w:line="280" w:lineRule="exact"/>
              <w:jc w:val="center"/>
              <w:rPr>
                <w:rFonts w:ascii="宋体" w:hAnsi="宋体" w:cs="Arial"/>
                <w:szCs w:val="21"/>
              </w:rPr>
            </w:pPr>
            <w:r>
              <w:rPr>
                <w:rFonts w:hint="eastAsia" w:ascii="宋体" w:hAnsi="宋体" w:cs="Arial"/>
                <w:szCs w:val="21"/>
              </w:rPr>
              <w:t>简</w:t>
            </w:r>
          </w:p>
          <w:p>
            <w:pPr>
              <w:spacing w:line="280" w:lineRule="exact"/>
              <w:jc w:val="center"/>
              <w:rPr>
                <w:rFonts w:ascii="宋体" w:hAnsi="宋体" w:cs="Arial"/>
                <w:szCs w:val="21"/>
              </w:rPr>
            </w:pPr>
            <w:r>
              <w:rPr>
                <w:rFonts w:hint="eastAsia" w:ascii="宋体" w:hAnsi="宋体" w:cs="Arial"/>
                <w:szCs w:val="21"/>
              </w:rPr>
              <w:t>历</w:t>
            </w:r>
          </w:p>
        </w:tc>
        <w:tc>
          <w:tcPr>
            <w:tcW w:w="150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起止年月</w:t>
            </w:r>
          </w:p>
        </w:tc>
        <w:tc>
          <w:tcPr>
            <w:tcW w:w="2960" w:type="dxa"/>
            <w:gridSpan w:val="1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pacing w:val="36"/>
                <w:szCs w:val="21"/>
              </w:rPr>
            </w:pPr>
            <w:r>
              <w:rPr>
                <w:rFonts w:hint="eastAsia" w:ascii="宋体" w:hAnsi="宋体" w:cs="Arial"/>
                <w:spacing w:val="36"/>
                <w:szCs w:val="21"/>
              </w:rPr>
              <w:t>所在单位名称</w:t>
            </w:r>
          </w:p>
        </w:tc>
        <w:tc>
          <w:tcPr>
            <w:tcW w:w="1561" w:type="dxa"/>
            <w:gridSpan w:val="8"/>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职务</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0" w:hRule="atLeast"/>
          <w:jc w:val="center"/>
        </w:trPr>
        <w:tc>
          <w:tcPr>
            <w:tcW w:w="504"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ascii="宋体" w:hAnsi="宋体" w:cs="Arial"/>
                <w:szCs w:val="21"/>
              </w:rPr>
              <w:t>-</w:t>
            </w:r>
          </w:p>
        </w:tc>
        <w:tc>
          <w:tcPr>
            <w:tcW w:w="2960" w:type="dxa"/>
            <w:gridSpan w:val="13"/>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Arial"/>
                <w:szCs w:val="21"/>
              </w:rPr>
            </w:pPr>
          </w:p>
        </w:tc>
        <w:tc>
          <w:tcPr>
            <w:tcW w:w="1561" w:type="dxa"/>
            <w:gridSpan w:val="8"/>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Arial"/>
                <w:szCs w:val="21"/>
              </w:rPr>
            </w:pPr>
          </w:p>
        </w:tc>
        <w:tc>
          <w:tcPr>
            <w:tcW w:w="2546"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0" w:hRule="atLeast"/>
          <w:jc w:val="center"/>
        </w:trPr>
        <w:tc>
          <w:tcPr>
            <w:tcW w:w="504"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ascii="宋体" w:hAnsi="宋体" w:cs="Arial"/>
                <w:szCs w:val="21"/>
              </w:rPr>
              <w:t>-</w:t>
            </w:r>
          </w:p>
        </w:tc>
        <w:tc>
          <w:tcPr>
            <w:tcW w:w="2960" w:type="dxa"/>
            <w:gridSpan w:val="13"/>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Arial"/>
                <w:szCs w:val="21"/>
              </w:rPr>
            </w:pPr>
          </w:p>
        </w:tc>
        <w:tc>
          <w:tcPr>
            <w:tcW w:w="1561" w:type="dxa"/>
            <w:gridSpan w:val="8"/>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Arial"/>
                <w:szCs w:val="21"/>
              </w:rPr>
            </w:pPr>
          </w:p>
        </w:tc>
        <w:tc>
          <w:tcPr>
            <w:tcW w:w="2546"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0" w:hRule="atLeast"/>
          <w:jc w:val="center"/>
        </w:trPr>
        <w:tc>
          <w:tcPr>
            <w:tcW w:w="504"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ascii="宋体" w:hAnsi="宋体" w:cs="Arial"/>
                <w:szCs w:val="21"/>
              </w:rPr>
              <w:t>-</w:t>
            </w:r>
          </w:p>
        </w:tc>
        <w:tc>
          <w:tcPr>
            <w:tcW w:w="2960" w:type="dxa"/>
            <w:gridSpan w:val="13"/>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Arial"/>
                <w:szCs w:val="21"/>
              </w:rPr>
            </w:pPr>
          </w:p>
        </w:tc>
        <w:tc>
          <w:tcPr>
            <w:tcW w:w="1561" w:type="dxa"/>
            <w:gridSpan w:val="8"/>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Arial"/>
                <w:szCs w:val="21"/>
              </w:rPr>
            </w:pPr>
          </w:p>
        </w:tc>
        <w:tc>
          <w:tcPr>
            <w:tcW w:w="2546"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072" w:type="dxa"/>
            <w:gridSpan w:val="30"/>
            <w:tcBorders>
              <w:top w:val="single" w:color="auto" w:sz="4" w:space="0"/>
              <w:left w:val="single" w:color="auto" w:sz="4" w:space="0"/>
              <w:bottom w:val="single" w:color="auto" w:sz="4" w:space="0"/>
              <w:right w:val="single" w:color="auto" w:sz="4" w:space="0"/>
            </w:tcBorders>
            <w:vAlign w:val="center"/>
          </w:tcPr>
          <w:p>
            <w:pPr>
              <w:spacing w:line="280" w:lineRule="exact"/>
              <w:ind w:firstLine="525" w:firstLineChars="250"/>
              <w:rPr>
                <w:rFonts w:ascii="宋体" w:hAnsi="宋体" w:cs="Arial"/>
                <w:szCs w:val="21"/>
              </w:rPr>
            </w:pPr>
            <w:r>
              <w:rPr>
                <w:rFonts w:hint="eastAsia" w:ascii="宋体" w:hAnsi="宋体" w:cs="Arial"/>
                <w:szCs w:val="21"/>
              </w:rPr>
              <w:t>本人声明：上述填写内容真实完整。如有不实，本人愿承担全部责任。</w:t>
            </w:r>
          </w:p>
          <w:p>
            <w:pPr>
              <w:spacing w:line="280" w:lineRule="exact"/>
              <w:jc w:val="center"/>
              <w:rPr>
                <w:rFonts w:ascii="宋体" w:hAnsi="宋体" w:cs="Arial"/>
                <w:szCs w:val="21"/>
              </w:rPr>
            </w:pPr>
          </w:p>
          <w:p>
            <w:pPr>
              <w:spacing w:line="280" w:lineRule="exact"/>
              <w:jc w:val="center"/>
              <w:rPr>
                <w:rFonts w:ascii="宋体" w:hAnsi="宋体" w:cs="Arial"/>
                <w:szCs w:val="21"/>
              </w:rPr>
            </w:pPr>
            <w:r>
              <w:rPr>
                <w:rFonts w:hint="eastAsia" w:ascii="宋体" w:hAnsi="宋体" w:cs="Arial"/>
                <w:szCs w:val="21"/>
              </w:rPr>
              <w:t>报考人签名：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15" w:hRule="atLeast"/>
          <w:jc w:val="center"/>
        </w:trPr>
        <w:tc>
          <w:tcPr>
            <w:tcW w:w="83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资格</w:t>
            </w:r>
          </w:p>
          <w:p>
            <w:pPr>
              <w:spacing w:line="280" w:lineRule="exact"/>
              <w:jc w:val="center"/>
              <w:rPr>
                <w:rFonts w:ascii="宋体" w:hAnsi="宋体" w:cs="Arial"/>
                <w:szCs w:val="21"/>
              </w:rPr>
            </w:pPr>
            <w:r>
              <w:rPr>
                <w:rFonts w:hint="eastAsia" w:ascii="宋体" w:hAnsi="宋体" w:cs="Arial"/>
                <w:szCs w:val="21"/>
              </w:rPr>
              <w:t>审查</w:t>
            </w:r>
          </w:p>
          <w:p>
            <w:pPr>
              <w:spacing w:line="280" w:lineRule="exact"/>
              <w:jc w:val="center"/>
              <w:rPr>
                <w:rFonts w:ascii="宋体" w:hAnsi="宋体" w:cs="Arial"/>
                <w:szCs w:val="21"/>
              </w:rPr>
            </w:pPr>
            <w:r>
              <w:rPr>
                <w:rFonts w:hint="eastAsia" w:ascii="宋体" w:hAnsi="宋体" w:cs="Arial"/>
                <w:szCs w:val="21"/>
              </w:rPr>
              <w:t>意见</w:t>
            </w:r>
          </w:p>
        </w:tc>
        <w:tc>
          <w:tcPr>
            <w:tcW w:w="2643"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Arial"/>
                <w:szCs w:val="21"/>
              </w:rPr>
            </w:pPr>
            <w:r>
              <w:rPr>
                <w:rFonts w:hint="eastAsia" w:ascii="宋体" w:hAnsi="宋体" w:cs="Arial"/>
                <w:szCs w:val="21"/>
              </w:rPr>
              <w:t>审核人签字</w:t>
            </w:r>
            <w:r>
              <w:rPr>
                <w:rFonts w:ascii="宋体" w:hAnsi="宋体" w:cs="Arial"/>
                <w:szCs w:val="21"/>
              </w:rPr>
              <w:t>:</w:t>
            </w:r>
          </w:p>
          <w:p>
            <w:pPr>
              <w:spacing w:line="280" w:lineRule="exact"/>
              <w:rPr>
                <w:rFonts w:ascii="宋体" w:hAnsi="宋体" w:cs="Arial"/>
                <w:szCs w:val="21"/>
              </w:rPr>
            </w:pPr>
          </w:p>
          <w:p>
            <w:pPr>
              <w:spacing w:line="280" w:lineRule="exact"/>
              <w:ind w:firstLine="525" w:firstLineChars="250"/>
              <w:rPr>
                <w:rFonts w:ascii="宋体" w:hAnsi="宋体" w:cs="Arial"/>
                <w:szCs w:val="21"/>
              </w:rPr>
            </w:pPr>
          </w:p>
          <w:p>
            <w:pPr>
              <w:spacing w:line="280" w:lineRule="exact"/>
              <w:rPr>
                <w:rFonts w:ascii="宋体" w:hAnsi="宋体" w:cs="Arial"/>
                <w:szCs w:val="21"/>
              </w:rPr>
            </w:pPr>
          </w:p>
          <w:p>
            <w:pPr>
              <w:spacing w:line="280" w:lineRule="exact"/>
              <w:ind w:firstLine="1155" w:firstLineChars="550"/>
              <w:rPr>
                <w:rFonts w:ascii="宋体" w:hAnsi="宋体" w:cs="Arial"/>
                <w:szCs w:val="21"/>
              </w:rPr>
            </w:pPr>
            <w:r>
              <w:rPr>
                <w:rFonts w:hint="eastAsia" w:ascii="宋体" w:hAnsi="宋体" w:cs="Arial"/>
                <w:szCs w:val="21"/>
              </w:rPr>
              <w:t>（单位盖章）</w:t>
            </w:r>
          </w:p>
          <w:p>
            <w:pPr>
              <w:spacing w:line="280" w:lineRule="exact"/>
              <w:jc w:val="center"/>
              <w:rPr>
                <w:rFonts w:ascii="宋体" w:hAnsi="宋体" w:cs="Arial"/>
                <w:szCs w:val="21"/>
              </w:rPr>
            </w:pPr>
            <w:r>
              <w:rPr>
                <w:rFonts w:hint="eastAsia" w:ascii="宋体" w:hAnsi="宋体" w:cs="Arial"/>
                <w:szCs w:val="21"/>
              </w:rPr>
              <w:t>　　　　年　　月　　日</w:t>
            </w:r>
          </w:p>
        </w:tc>
        <w:tc>
          <w:tcPr>
            <w:tcW w:w="514"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r>
              <w:rPr>
                <w:rFonts w:hint="eastAsia" w:ascii="宋体" w:hAnsi="宋体" w:cs="Arial"/>
                <w:szCs w:val="21"/>
              </w:rPr>
              <w:t>身份证复印件粘贴处</w:t>
            </w:r>
          </w:p>
        </w:tc>
        <w:tc>
          <w:tcPr>
            <w:tcW w:w="5077" w:type="dxa"/>
            <w:gridSpan w:val="18"/>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Arial"/>
                <w:szCs w:val="21"/>
              </w:rPr>
            </w:pPr>
          </w:p>
        </w:tc>
      </w:tr>
    </w:tbl>
    <w:p>
      <w:pPr>
        <w:spacing w:before="156" w:beforeLines="50" w:line="300" w:lineRule="exact"/>
        <w:rPr>
          <w:rFonts w:hint="eastAsia" w:ascii="仿宋_GB2312" w:eastAsia="仿宋_GB2312"/>
          <w:sz w:val="32"/>
          <w:szCs w:val="32"/>
        </w:rPr>
      </w:pPr>
      <w:r>
        <w:rPr>
          <w:rFonts w:hint="eastAsia" w:ascii="黑体" w:hAnsi="宋体" w:eastAsia="黑体" w:cs="Arial"/>
          <w:szCs w:val="21"/>
        </w:rPr>
        <w:t>备注</w:t>
      </w:r>
      <w:r>
        <w:rPr>
          <w:rFonts w:hint="eastAsia" w:ascii="宋体" w:hAnsi="宋体" w:cs="Arial"/>
          <w:szCs w:val="21"/>
        </w:rPr>
        <w:t>：本表一式两份，请打印或工整填写；招聘期间请保持通讯畅通，不要变更所留电话号码。</w:t>
      </w:r>
    </w:p>
    <w:p>
      <w:pPr>
        <w:spacing w:line="576" w:lineRule="exact"/>
        <w:rPr>
          <w:rFonts w:hint="eastAsia" w:ascii="黑体" w:eastAsia="黑体"/>
          <w:sz w:val="32"/>
          <w:szCs w:val="32"/>
        </w:rPr>
      </w:pPr>
      <w:r>
        <w:rPr>
          <w:rFonts w:hint="eastAsia" w:ascii="黑体" w:eastAsia="黑体"/>
          <w:sz w:val="32"/>
          <w:szCs w:val="32"/>
        </w:rPr>
        <w:t>附件</w:t>
      </w:r>
      <w:r>
        <w:rPr>
          <w:rFonts w:ascii="黑体" w:eastAsia="黑体"/>
          <w:sz w:val="32"/>
          <w:szCs w:val="32"/>
        </w:rPr>
        <w:t>4</w:t>
      </w:r>
    </w:p>
    <w:p>
      <w:pPr>
        <w:spacing w:line="400" w:lineRule="exact"/>
        <w:rPr>
          <w:rFonts w:hint="eastAsia" w:ascii="仿宋_GB2312" w:eastAsia="仿宋_GB2312"/>
          <w:sz w:val="32"/>
          <w:szCs w:val="32"/>
        </w:rPr>
      </w:pPr>
    </w:p>
    <w:p>
      <w:pPr>
        <w:spacing w:line="576" w:lineRule="exact"/>
        <w:jc w:val="center"/>
        <w:rPr>
          <w:rFonts w:ascii="方正小标宋简体" w:eastAsia="方正小标宋简体"/>
          <w:w w:val="95"/>
          <w:sz w:val="44"/>
          <w:szCs w:val="44"/>
        </w:rPr>
      </w:pPr>
      <w:r>
        <w:rPr>
          <w:rFonts w:hint="eastAsia" w:ascii="方正小标宋简体" w:eastAsia="方正小标宋简体"/>
          <w:w w:val="95"/>
          <w:sz w:val="44"/>
          <w:szCs w:val="44"/>
        </w:rPr>
        <w:t>事业单位公开招聘免收笔试费相关规定</w:t>
      </w:r>
    </w:p>
    <w:p>
      <w:pPr>
        <w:spacing w:line="400" w:lineRule="exact"/>
        <w:rPr>
          <w:rFonts w:hint="eastAsia" w:ascii="仿宋_GB2312" w:eastAsia="仿宋_GB2312"/>
          <w:sz w:val="32"/>
          <w:szCs w:val="32"/>
        </w:rPr>
      </w:pP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具有下列情形之一者，可免收笔试费：</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根据《国务院关于在全国建立农村最低生活保障制度的通知》（国发〔2007〕19号）、《中共四川省委、四川省人民政府关于推进城乡社会救助体系建设的意见》（川委发〔2005〕9号）和《四川省城市居民最低生活保障实施办法》（省政府令第156号）规定享受国家最低生活保障金的城镇、农村家庭考生。</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2.《中共四川省委、四川省人民政府关于印发〈四川省农村扶贫开发规划（2001-2010年）〉的通知》确定的农村绝对贫困家庭考生。</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3.父母双亡、父母一方为烈士或一级伤残军人，且生活十分困难家庭的考生。</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4.因疾病、意外灾难等原因，导致一时不能维持基本生活的特殊困难家庭考生。</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符合上述情形1的特困考生凭县（市、区）民政部门发放的享受最低生活保障证明；符合上述情形2和4的特困考生凭乡（镇）政府、街道办事处和学校学生处出具的农村特困家庭证明、特殊困难证明；符合上述情形3的特困考生凭民政部门出具的父亲或母亲烈士证明、父亲或母亲一级伤残军人证明，当地派出所出具的父母双亡证明。报名时凭上述有效证明到报名点办理免收笔试费手续。</w:t>
      </w:r>
    </w:p>
    <w:p>
      <w:pPr>
        <w:spacing w:line="540" w:lineRule="exact"/>
        <w:rPr>
          <w:rFonts w:ascii="黑体" w:eastAsia="黑体"/>
          <w:sz w:val="32"/>
          <w:szCs w:val="32"/>
        </w:rPr>
      </w:pPr>
      <w:r>
        <w:rPr>
          <w:rFonts w:hint="eastAsia" w:ascii="黑体" w:eastAsia="黑体"/>
          <w:sz w:val="32"/>
          <w:szCs w:val="32"/>
        </w:rPr>
        <w:t>附件5</w:t>
      </w:r>
    </w:p>
    <w:p>
      <w:pPr>
        <w:spacing w:line="540" w:lineRule="exact"/>
        <w:rPr>
          <w:rFonts w:ascii="仿宋_GB2312" w:eastAsia="仿宋_GB2312"/>
          <w:sz w:val="32"/>
          <w:szCs w:val="32"/>
        </w:rPr>
      </w:pPr>
    </w:p>
    <w:p>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政策性加分相关规定</w:t>
      </w:r>
    </w:p>
    <w:p>
      <w:pPr>
        <w:spacing w:line="540" w:lineRule="exact"/>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按照省委组织部、省人事厅等九部门《关于进一步完善“三支一扶”计划志愿者有关政策的通知》（川人发〔</w:t>
      </w:r>
      <w:r>
        <w:rPr>
          <w:rFonts w:ascii="仿宋_GB2312" w:eastAsia="仿宋_GB2312"/>
          <w:sz w:val="32"/>
          <w:szCs w:val="32"/>
        </w:rPr>
        <w:t>2007</w:t>
      </w:r>
      <w:r>
        <w:rPr>
          <w:rFonts w:hint="eastAsia" w:ascii="仿宋_GB2312" w:eastAsia="仿宋_GB2312"/>
          <w:sz w:val="32"/>
          <w:szCs w:val="32"/>
        </w:rPr>
        <w:t>〕</w:t>
      </w:r>
      <w:r>
        <w:rPr>
          <w:rFonts w:ascii="仿宋_GB2312" w:eastAsia="仿宋_GB2312"/>
          <w:sz w:val="32"/>
          <w:szCs w:val="32"/>
        </w:rPr>
        <w:t>16</w:t>
      </w:r>
      <w:r>
        <w:rPr>
          <w:rFonts w:hint="eastAsia" w:ascii="仿宋_GB2312" w:eastAsia="仿宋_GB2312"/>
          <w:sz w:val="32"/>
          <w:szCs w:val="32"/>
        </w:rPr>
        <w:t>号）和省委组织部、省民政厅、省人事厅等五部门《关于实施“社工人才百人计划”的通知》（川组通〔</w:t>
      </w:r>
      <w:r>
        <w:rPr>
          <w:rFonts w:ascii="仿宋_GB2312" w:eastAsia="仿宋_GB2312"/>
          <w:sz w:val="32"/>
          <w:szCs w:val="32"/>
        </w:rPr>
        <w:t>2007</w:t>
      </w:r>
      <w:r>
        <w:rPr>
          <w:rFonts w:hint="eastAsia" w:ascii="仿宋_GB2312" w:eastAsia="仿宋_GB2312"/>
          <w:sz w:val="32"/>
          <w:szCs w:val="32"/>
        </w:rPr>
        <w:t>〕</w:t>
      </w:r>
      <w:r>
        <w:rPr>
          <w:rFonts w:ascii="仿宋_GB2312" w:eastAsia="仿宋_GB2312"/>
          <w:sz w:val="32"/>
          <w:szCs w:val="32"/>
        </w:rPr>
        <w:t>37</w:t>
      </w:r>
      <w:r>
        <w:rPr>
          <w:rFonts w:hint="eastAsia" w:ascii="仿宋_GB2312" w:eastAsia="仿宋_GB2312"/>
          <w:sz w:val="32"/>
          <w:szCs w:val="32"/>
        </w:rPr>
        <w:t>号）等文件精神，参加“三支一扶”计划、“大学生志愿服务西部计划”、“社工人才百人计划”以及“农村义务教育阶段学校教师特设岗位计划”服务期满且考核合格（或优秀）的志愿者，报考事业单位工作人员的，在乡镇及以下基层每服务满</w:t>
      </w:r>
      <w:r>
        <w:rPr>
          <w:rFonts w:ascii="仿宋_GB2312" w:eastAsia="仿宋_GB2312"/>
          <w:sz w:val="32"/>
          <w:szCs w:val="32"/>
        </w:rPr>
        <w:t>1</w:t>
      </w:r>
      <w:r>
        <w:rPr>
          <w:rFonts w:hint="eastAsia" w:ascii="仿宋_GB2312" w:eastAsia="仿宋_GB2312"/>
          <w:sz w:val="32"/>
          <w:szCs w:val="32"/>
        </w:rPr>
        <w:t>周年，可享受笔试总成绩加</w:t>
      </w:r>
      <w:r>
        <w:rPr>
          <w:rFonts w:ascii="仿宋_GB2312" w:eastAsia="仿宋_GB2312"/>
          <w:sz w:val="32"/>
          <w:szCs w:val="32"/>
        </w:rPr>
        <w:t>2</w:t>
      </w:r>
      <w:r>
        <w:rPr>
          <w:rFonts w:hint="eastAsia" w:ascii="仿宋_GB2312" w:eastAsia="仿宋_GB2312"/>
          <w:sz w:val="32"/>
          <w:szCs w:val="32"/>
        </w:rPr>
        <w:t>分、最高不超过</w:t>
      </w:r>
      <w:r>
        <w:rPr>
          <w:rFonts w:ascii="仿宋_GB2312" w:eastAsia="仿宋_GB2312"/>
          <w:sz w:val="32"/>
          <w:szCs w:val="32"/>
        </w:rPr>
        <w:t>6</w:t>
      </w:r>
      <w:r>
        <w:rPr>
          <w:rFonts w:hint="eastAsia" w:ascii="仿宋_GB2312" w:eastAsia="仿宋_GB2312"/>
          <w:sz w:val="32"/>
          <w:szCs w:val="32"/>
        </w:rPr>
        <w:t>分的政策性加分。</w:t>
      </w:r>
    </w:p>
    <w:p>
      <w:pPr>
        <w:spacing w:line="54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按照省委组织部、省人力资源和社会保障厅《关于大学生村（社区）干部报考公务员和事业单位工作人员享受加分政策有关问题的通知》（川组通〔</w:t>
      </w:r>
      <w:r>
        <w:rPr>
          <w:rFonts w:ascii="仿宋_GB2312" w:eastAsia="仿宋_GB2312"/>
          <w:sz w:val="32"/>
          <w:szCs w:val="32"/>
        </w:rPr>
        <w:t>2010</w:t>
      </w: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号）等文件精神，选聘到村（社区）任职期满（两年及以上）且年度考核合格（或优秀）的大学生干部，报考事业单位工作人员的，每工作满</w:t>
      </w:r>
      <w:r>
        <w:rPr>
          <w:rFonts w:ascii="仿宋_GB2312" w:eastAsia="仿宋_GB2312"/>
          <w:sz w:val="32"/>
          <w:szCs w:val="32"/>
        </w:rPr>
        <w:t>1</w:t>
      </w:r>
      <w:r>
        <w:rPr>
          <w:rFonts w:hint="eastAsia" w:ascii="仿宋_GB2312" w:eastAsia="仿宋_GB2312"/>
          <w:sz w:val="32"/>
          <w:szCs w:val="32"/>
        </w:rPr>
        <w:t>周年，笔试总成绩加</w:t>
      </w:r>
      <w:r>
        <w:rPr>
          <w:rFonts w:ascii="仿宋_GB2312" w:eastAsia="仿宋_GB2312"/>
          <w:sz w:val="32"/>
          <w:szCs w:val="32"/>
        </w:rPr>
        <w:t>2</w:t>
      </w:r>
      <w:r>
        <w:rPr>
          <w:rFonts w:hint="eastAsia" w:ascii="仿宋_GB2312" w:eastAsia="仿宋_GB2312"/>
          <w:sz w:val="32"/>
          <w:szCs w:val="32"/>
        </w:rPr>
        <w:t>分，被县以上组织人社部门评为优秀的（评为优秀指的是表彰优秀，不含年度考核优秀，请在报名时提供表彰文件复印件并加盖组织人社部门公章）另加</w:t>
      </w:r>
      <w:r>
        <w:rPr>
          <w:rFonts w:ascii="仿宋_GB2312" w:eastAsia="仿宋_GB2312"/>
          <w:sz w:val="32"/>
          <w:szCs w:val="32"/>
        </w:rPr>
        <w:t>3</w:t>
      </w:r>
      <w:r>
        <w:rPr>
          <w:rFonts w:hint="eastAsia" w:ascii="仿宋_GB2312" w:eastAsia="仿宋_GB2312"/>
          <w:sz w:val="32"/>
          <w:szCs w:val="32"/>
        </w:rPr>
        <w:t>分，加分可按工作年数和获奖次数累积计算。</w:t>
      </w:r>
    </w:p>
    <w:p>
      <w:pPr>
        <w:spacing w:line="54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按照省委组织部、省人力资源和社会保障厅《关于退役大学生士兵报考事业单位享受基层服务项目服务期满大学生同等待遇问题的通知》（川人社办发〔</w:t>
      </w:r>
      <w:r>
        <w:rPr>
          <w:rFonts w:ascii="仿宋_GB2312" w:eastAsia="仿宋_GB2312"/>
          <w:sz w:val="32"/>
          <w:szCs w:val="32"/>
        </w:rPr>
        <w:t>2012</w:t>
      </w:r>
      <w:r>
        <w:rPr>
          <w:rFonts w:hint="eastAsia" w:ascii="仿宋_GB2312" w:eastAsia="仿宋_GB2312"/>
          <w:sz w:val="32"/>
          <w:szCs w:val="32"/>
        </w:rPr>
        <w:t>〕</w:t>
      </w:r>
      <w:r>
        <w:rPr>
          <w:rFonts w:ascii="仿宋_GB2312" w:eastAsia="仿宋_GB2312"/>
          <w:sz w:val="32"/>
          <w:szCs w:val="32"/>
        </w:rPr>
        <w:t>406</w:t>
      </w:r>
      <w:r>
        <w:rPr>
          <w:rFonts w:hint="eastAsia" w:ascii="仿宋_GB2312" w:eastAsia="仿宋_GB2312"/>
          <w:sz w:val="32"/>
          <w:szCs w:val="32"/>
        </w:rPr>
        <w:t>号）等文件精神，符合招聘条件的退役大学生士兵（指入伍时取得普通高等教育全日制普通班大学专科及以上学历、或者入伍时普通高等教育全日制普通班在校在读生，且具有两年以上服现役经历并按规定办理了退役手续的退役士兵），在报考我省事业单位时，在公共科目笔试与专业知识笔试按比例折合后、与面试成绩折合前的笔试总成绩中加</w:t>
      </w:r>
      <w:r>
        <w:rPr>
          <w:rFonts w:ascii="仿宋_GB2312" w:eastAsia="仿宋_GB2312"/>
          <w:sz w:val="32"/>
          <w:szCs w:val="32"/>
        </w:rPr>
        <w:t>2</w:t>
      </w:r>
      <w:r>
        <w:rPr>
          <w:rFonts w:hint="eastAsia" w:ascii="仿宋_GB2312" w:eastAsia="仿宋_GB2312"/>
          <w:sz w:val="32"/>
          <w:szCs w:val="32"/>
        </w:rPr>
        <w:t>分。在此基础上，被部队团级（含）以上机关评为优秀士兵或荣立三等功奖励的，另加</w:t>
      </w:r>
      <w:r>
        <w:rPr>
          <w:rFonts w:ascii="仿宋_GB2312" w:eastAsia="仿宋_GB2312"/>
          <w:sz w:val="32"/>
          <w:szCs w:val="32"/>
        </w:rPr>
        <w:t>2</w:t>
      </w:r>
      <w:r>
        <w:rPr>
          <w:rFonts w:hint="eastAsia" w:ascii="仿宋_GB2312" w:eastAsia="仿宋_GB2312"/>
          <w:sz w:val="32"/>
          <w:szCs w:val="32"/>
        </w:rPr>
        <w:t>分；荣立二等功及以上奖励的另加</w:t>
      </w:r>
      <w:r>
        <w:rPr>
          <w:rFonts w:ascii="仿宋_GB2312" w:eastAsia="仿宋_GB2312"/>
          <w:sz w:val="32"/>
          <w:szCs w:val="32"/>
        </w:rPr>
        <w:t>4</w:t>
      </w:r>
      <w:r>
        <w:rPr>
          <w:rFonts w:hint="eastAsia" w:ascii="仿宋_GB2312" w:eastAsia="仿宋_GB2312"/>
          <w:sz w:val="32"/>
          <w:szCs w:val="32"/>
        </w:rPr>
        <w:t>分。上述加分项目可累积计算，但最高不超过</w:t>
      </w:r>
      <w:r>
        <w:rPr>
          <w:rFonts w:ascii="仿宋_GB2312" w:eastAsia="仿宋_GB2312"/>
          <w:sz w:val="32"/>
          <w:szCs w:val="32"/>
        </w:rPr>
        <w:t>6</w:t>
      </w:r>
      <w:r>
        <w:rPr>
          <w:rFonts w:hint="eastAsia" w:ascii="仿宋_GB2312" w:eastAsia="仿宋_GB2312"/>
          <w:sz w:val="32"/>
          <w:szCs w:val="32"/>
        </w:rPr>
        <w:t>分。在服现役期间受过处分的人员，以及具有两年以上服现役经历退出现役复学、报考时尚未毕业的普通高等教育在校生，不享受上述加分政策。</w:t>
      </w:r>
    </w:p>
    <w:p>
      <w:pPr>
        <w:spacing w:line="54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同时符合多项加分规定的，按就高但不累加的原则加分。已按规定享受基层服务项目政策性加分考入机关事业单位的人员再次参加招考的，不再享受同项目加分政策。</w:t>
      </w:r>
    </w:p>
    <w:p>
      <w:pPr>
        <w:spacing w:line="54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申请加分的报考人员，应将服务所在地县以上有关部门出具的有效证明、考核材料和服务证书原件交招聘报名点审查。参加上述服务项目仍在相应岗位服务的人员，本次计算政策性加分，服务时间计算至提交加分材料截止日。材料不齐备或逾期未提交材料的，不予受理，责任由报考者自负。经审查符合条件的按规定加分，相关材料的复印件在招聘报名点留存。</w:t>
      </w:r>
    </w:p>
    <w:p>
      <w:pPr>
        <w:spacing w:line="510" w:lineRule="exact"/>
        <w:ind w:right="1470" w:rightChars="700"/>
        <w:rPr>
          <w:rFonts w:hint="eastAsia" w:ascii="方正小标宋简体" w:eastAsia="方正小标宋简体"/>
          <w:sz w:val="44"/>
          <w:szCs w:val="44"/>
        </w:rPr>
      </w:pPr>
    </w:p>
    <w:p/>
    <w:sectPr>
      <w:pgSz w:w="11906" w:h="16838"/>
      <w:pgMar w:top="2098" w:right="1531" w:bottom="1985" w:left="1531"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60"/>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958C7"/>
    <w:rsid w:val="177958C7"/>
    <w:rsid w:val="1BBC43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31"/>
    <w:basedOn w:val="5"/>
    <w:qFormat/>
    <w:uiPriority w:val="0"/>
    <w:rPr>
      <w:rFonts w:hint="eastAsia" w:ascii="仿宋_GB2312" w:eastAsia="仿宋_GB2312" w:cs="仿宋_GB2312"/>
      <w:color w:val="000000"/>
      <w:sz w:val="18"/>
      <w:szCs w:val="18"/>
      <w:u w:val="none"/>
    </w:rPr>
  </w:style>
  <w:style w:type="character" w:customStyle="1" w:styleId="7">
    <w:name w:val="font11"/>
    <w:basedOn w:val="5"/>
    <w:qFormat/>
    <w:uiPriority w:val="0"/>
    <w:rPr>
      <w:rFonts w:hint="eastAsia" w:ascii="仿宋_GB2312" w:eastAsia="仿宋_GB2312" w:cs="仿宋_GB2312"/>
      <w:color w:val="0C0C0C"/>
      <w:sz w:val="18"/>
      <w:szCs w:val="18"/>
      <w:u w:val="none"/>
    </w:rPr>
  </w:style>
  <w:style w:type="character" w:customStyle="1" w:styleId="8">
    <w:name w:val="font21"/>
    <w:basedOn w:val="5"/>
    <w:qFormat/>
    <w:uiPriority w:val="0"/>
    <w:rPr>
      <w:rFonts w:hint="eastAsia" w:ascii="仿宋_GB2312" w:eastAsia="仿宋_GB2312" w:cs="仿宋_GB2312"/>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2020-06-19T07:30:00Z</dcterms:created>
  <dc:creator>HP</dc:creator>
  <cp:lastModifiedBy>昔梦</cp:lastModifiedBy>
  <cp:lastPrinted>2020-06-19T08:33:00Z</cp:lastPrinted>
  <dcterms:modified xsi:type="dcterms:W3CDTF">2020-06-19T09:35:05Z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