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尤溪县2020年补充招聘紧缺急需学科教师岗位信息表</w:t>
      </w:r>
    </w:p>
    <w:tbl>
      <w:tblPr>
        <w:tblStyle w:val="6"/>
        <w:tblW w:w="14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2520"/>
        <w:gridCol w:w="900"/>
        <w:gridCol w:w="1800"/>
        <w:gridCol w:w="1080"/>
        <w:gridCol w:w="900"/>
        <w:gridCol w:w="1980"/>
        <w:gridCol w:w="108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招聘学科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招聘专业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岗位资格条件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笔试面试成绩折算比例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及类别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其他条件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OLE_LINK4" w:colFirst="5" w:colLast="5"/>
            <w:bookmarkStart w:id="1" w:name="OLE_LINK8" w:colFirst="5" w:colLast="5"/>
            <w:bookmarkStart w:id="2" w:name="OLE_LINK5" w:colFirst="5" w:colLast="5"/>
            <w:bookmarkStart w:id="3" w:name="OLE_LINK3" w:colFirst="5" w:colLast="5"/>
            <w:bookmarkStart w:id="4" w:name="OLE_LINK6" w:colFirst="5" w:colLast="5"/>
            <w:bookmarkStart w:id="5" w:name="_Hlk30322547"/>
            <w:bookmarkStart w:id="6" w:name="OLE_LINK2" w:colFirst="5" w:colLast="5"/>
            <w:r>
              <w:rPr>
                <w:rFonts w:hint="eastAsia" w:ascii="宋体" w:hAnsi="宋体"/>
                <w:szCs w:val="21"/>
              </w:rPr>
              <w:t>尤溪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尤溪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中学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中职教师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数学类、数学教育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18周岁及以上，30周岁及以下（1989年2月3日至2002年2月3日期间出生）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普通全日制本科及以上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学士及以上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具有初级中学及以上相应学科教师资格的应往届毕业生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紧缺急需学科免笔试只面试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日语、</w:t>
            </w:r>
            <w:r>
              <w:rPr>
                <w:rFonts w:ascii="宋体" w:hAnsi="宋体" w:cs="宋体"/>
                <w:b/>
                <w:sz w:val="18"/>
                <w:szCs w:val="18"/>
              </w:rPr>
              <w:t>日语语言文学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sz w:val="18"/>
                <w:szCs w:val="18"/>
              </w:rPr>
              <w:t>应用日语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、商务日语、</w:t>
            </w:r>
            <w:r>
              <w:rPr>
                <w:rFonts w:ascii="宋体" w:hAnsi="宋体" w:cs="宋体"/>
                <w:b/>
                <w:sz w:val="18"/>
                <w:szCs w:val="18"/>
              </w:rPr>
              <w:t>旅游日语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物理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物理学类、物理教育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历史学类、历史教育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地理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地理科学类、地理教育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根据人社部发〔2020〕24号关于“先上岗、再考证”阶段性措施，尚未取得教师资格证的，可以先上岗从事教育教学相关工作，实行聘用制和试用期制，试用期限一年，在试用期内应取得符合招聘岗位资格条件的教师资格证,并将原件和复印件提交到我局人事股审核，否则将予以解除聘用合同关系。</w:t>
      </w:r>
    </w:p>
    <w:p>
      <w:bookmarkStart w:id="7" w:name="_GoBack"/>
      <w:bookmarkEnd w:id="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418" w:bottom="45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仿宋_GB2312" w:eastAsia="仿宋_GB2312"/>
        <w:sz w:val="30"/>
        <w:szCs w:val="30"/>
      </w:rPr>
    </w:pPr>
    <w:r>
      <w:rPr>
        <w:rStyle w:val="9"/>
        <w:rFonts w:hint="eastAsia" w:ascii="仿宋_GB2312" w:eastAsia="仿宋_GB2312"/>
        <w:sz w:val="30"/>
        <w:szCs w:val="30"/>
      </w:rPr>
      <w:fldChar w:fldCharType="begin"/>
    </w:r>
    <w:r>
      <w:rPr>
        <w:rStyle w:val="9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9"/>
        <w:rFonts w:hint="eastAsia" w:ascii="仿宋_GB2312" w:eastAsia="仿宋_GB2312"/>
        <w:sz w:val="30"/>
        <w:szCs w:val="30"/>
      </w:rPr>
      <w:fldChar w:fldCharType="separate"/>
    </w:r>
    <w:r>
      <w:rPr>
        <w:rStyle w:val="9"/>
        <w:rFonts w:ascii="仿宋_GB2312" w:eastAsia="仿宋_GB2312"/>
        <w:sz w:val="30"/>
        <w:szCs w:val="30"/>
      </w:rPr>
      <w:t>- 6 -</w:t>
    </w:r>
    <w:r>
      <w:rPr>
        <w:rStyle w:val="9"/>
        <w:rFonts w:hint="eastAsia" w:ascii="仿宋_GB2312" w:eastAsia="仿宋_GB2312"/>
        <w:sz w:val="30"/>
        <w:szCs w:val="30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771B"/>
    <w:rsid w:val="30006A67"/>
    <w:rsid w:val="45695C4A"/>
    <w:rsid w:val="5CB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7">
    <w:name w:val="Default Paragraph Font"/>
    <w:link w:val="8"/>
    <w:semiHidden/>
    <w:uiPriority w:val="0"/>
    <w:rPr>
      <w:rFonts w:eastAsia="仿宋_GB2312"/>
      <w:sz w:val="32"/>
      <w:szCs w:val="32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customStyle="1" w:styleId="8">
    <w:name w:val="Char Char Char Char Char Char Char Char Char"/>
    <w:basedOn w:val="1"/>
    <w:link w:val="7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9">
    <w:name w:val="page number"/>
    <w:basedOn w:val="7"/>
    <w:uiPriority w:val="0"/>
  </w:style>
  <w:style w:type="character" w:customStyle="1" w:styleId="10">
    <w:name w:val="标题 1 Char"/>
    <w:basedOn w:val="7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2020-07-10T08:18:00Z</dcterms:created>
  <dc:creator>@_@</dc:creator>
  <cp:lastModifiedBy>@_@</cp:lastModifiedBy>
  <dcterms:modified xsi:type="dcterms:W3CDTF">2020-07-10T08:18:24Z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