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  <w:bdr w:val="none" w:color="auto" w:sz="0" w:space="0"/>
        </w:rPr>
        <w:t>附件1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  <w:bdr w:val="none" w:color="auto" w:sz="0" w:space="0"/>
        </w:rPr>
        <w:t>吉州区2020年区外选调教师岗位设置情况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757"/>
        <w:gridCol w:w="760"/>
        <w:gridCol w:w="757"/>
        <w:gridCol w:w="757"/>
        <w:gridCol w:w="757"/>
        <w:gridCol w:w="757"/>
        <w:gridCol w:w="757"/>
        <w:gridCol w:w="919"/>
        <w:gridCol w:w="7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      学科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物理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化学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生物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历史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信息技术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小计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吉安三中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（高中）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吉安二中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吉安八中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（二部）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石阳小学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（二部）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思源学校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（小学部）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韶山路小学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古南二小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五里小学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长塘中学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樟山中学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兴桥中学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长塘中心小学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樟山中心小学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兴桥中心小学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</w:pPr>
            <w:r>
              <w:rPr>
                <w:bdr w:val="none" w:color="auto" w:sz="0" w:space="0"/>
              </w:rPr>
              <w:t>30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06A67"/>
    <w:rsid w:val="45695C4A"/>
    <w:rsid w:val="6FB0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jc w:val="center"/>
      <w:outlineLvl w:val="0"/>
    </w:pPr>
    <w:rPr>
      <w:rFonts w:eastAsia="宋体" w:asciiTheme="minorAscii" w:hAnsiTheme="minorAscii"/>
      <w:b/>
      <w:bCs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uiPriority w:val="0"/>
    <w:pPr>
      <w:ind w:left="420" w:leftChars="200"/>
    </w:pPr>
    <w:rPr>
      <w:rFonts w:eastAsia="宋体" w:asciiTheme="minorAscii" w:hAnsiTheme="minorAscii"/>
      <w:sz w:val="24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标题 1 Char"/>
    <w:basedOn w:val="6"/>
    <w:link w:val="2"/>
    <w:uiPriority w:val="0"/>
    <w:rPr>
      <w:rFonts w:eastAsia="宋体" w:asciiTheme="minorAscii" w:hAnsiTheme="minorAscii"/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@_@</cp:lastModifiedBy>
  <dcterms:modified xsi:type="dcterms:W3CDTF">2020-07-14T03:25:42Z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