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p>
    <w:p>
      <w:pPr>
        <w:pStyle w:val="5"/>
        <w:adjustRightInd w:val="0"/>
        <w:snapToGrid w:val="0"/>
        <w:spacing w:before="0" w:beforeAutospacing="0" w:after="0" w:afterAutospacing="0"/>
        <w:jc w:val="center"/>
        <w:rPr>
          <w:rFonts w:ascii="方正小标宋简体" w:hAnsi="方正小标宋简体" w:eastAsia="方正小标宋简体" w:cs="方正小标宋简体"/>
          <w:bCs/>
          <w:color w:val="000000"/>
          <w:sz w:val="36"/>
          <w:szCs w:val="36"/>
        </w:rPr>
      </w:pPr>
      <w:r>
        <w:rPr>
          <w:rFonts w:hint="eastAsia" w:ascii="方正小标宋简体" w:hAnsi="方正小标宋简体" w:eastAsia="方正小标宋简体" w:cs="方正小标宋简体"/>
          <w:bCs/>
          <w:color w:val="000000"/>
          <w:sz w:val="36"/>
          <w:szCs w:val="36"/>
        </w:rPr>
        <w:t>浙江传媒学院（2020年第二批）公开招聘人员</w:t>
      </w:r>
    </w:p>
    <w:p>
      <w:pPr>
        <w:pStyle w:val="5"/>
        <w:adjustRightInd w:val="0"/>
        <w:snapToGrid w:val="0"/>
        <w:spacing w:before="0" w:beforeAutospacing="0" w:after="0" w:afterAutospacing="0"/>
        <w:jc w:val="center"/>
        <w:rPr>
          <w:rFonts w:hint="eastAsia" w:ascii="方正小标宋简体" w:hAnsi="方正小标宋简体" w:eastAsia="方正小标宋简体" w:cs="方正小标宋简体"/>
          <w:bCs/>
          <w:color w:val="000000"/>
          <w:sz w:val="36"/>
          <w:szCs w:val="36"/>
        </w:rPr>
      </w:pPr>
      <w:r>
        <w:rPr>
          <w:rFonts w:hint="eastAsia" w:ascii="方正小标宋简体" w:hAnsi="方正小标宋简体" w:eastAsia="方正小标宋简体" w:cs="方正小标宋简体"/>
          <w:bCs/>
          <w:color w:val="000000"/>
          <w:sz w:val="36"/>
          <w:szCs w:val="36"/>
        </w:rPr>
        <w:t>面试考生新冠肺炎疫情防控告知书</w:t>
      </w:r>
    </w:p>
    <w:p>
      <w:pPr>
        <w:pStyle w:val="5"/>
        <w:adjustRightInd w:val="0"/>
        <w:snapToGrid w:val="0"/>
        <w:spacing w:before="0" w:beforeAutospacing="0" w:after="0" w:afterAutospacing="0"/>
        <w:jc w:val="center"/>
        <w:rPr>
          <w:rFonts w:hint="eastAsia" w:ascii="方正小标宋简体" w:hAnsi="方正小标宋简体" w:eastAsia="方正小标宋简体" w:cs="方正小标宋简体"/>
          <w:bCs/>
          <w:color w:val="000000"/>
          <w:sz w:val="36"/>
          <w:szCs w:val="36"/>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为保障面试考生和考务工作人员身体健康，确保面试工作安全进行，请所有考生知悉、理解、配合、支持面试工作疫情防控的措施和要求。</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参加本次面试的考生须在面试前申领杭州“健康码”，并诚信填写《浙江传媒学院公开招聘人员（2020年第二批）面试考生安全承诺登记表》（附后），承诺已知悉告知事项、证明义务和防疫要求，自愿承担因不实承诺需承担的相关责任并接受处理。凡隐瞒或谎报旅居史、接触史、健康状况等疫情防控重点信息的，不配合工作人员进行健康检疫、询问、查询、送诊等造成严重后果的，取消其应聘资格，并记入事业单位公开招聘应聘人员诚信档案库，长期记录；如有违法行为，将依法追究其法律责任。《安全承诺登记表》须本人签名后于考试当天交工作人员。</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1.“健康码”为绿码且健康状况正常，经现场测量体温正常的考生可参加面试。</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2.“健康码”非绿码的考生，须提供考前7天内核酸检测阴性的证明材料方可参加面试。</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3.既往新冠肺炎确诊病例、无症状感染者及密切接触者，应当主动向我校人事处报告。除提供考前7天内2次（间隔24小时以上）核酸检测阴性证明材料外，还须出具肺部影像学检查无异常的证明，方可参加面试。</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4.“健康码”为绿码但出现发热（腋下37.3℃以上）、干咳、乏力、咽痛、腹泻等任一症状的考生，应当主动到定点医院检测排查，核酸检测阴性并经学校防控办审核通过后，方可参加面试。</w:t>
      </w: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考前14天内有国内疫情中、高风险地区或国（境）外旅居史且有相关症状的考生，须在我省定点医院进行诊治，并提供考前7天内2次（间隔24小时以上）核酸检测阴性证明材料方可参加面试</w:t>
      </w:r>
      <w:r>
        <w:rPr>
          <w:rFonts w:hint="eastAsia" w:ascii="仿宋_GB2312" w:hAnsi="仿宋_GB2312" w:eastAsia="仿宋_GB2312" w:cs="仿宋_GB2312"/>
          <w:sz w:val="28"/>
          <w:szCs w:val="28"/>
          <w:lang w:eastAsia="zh-CN"/>
        </w:rPr>
        <w:t>。</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.现场测量体温不正常（体温≥37.3℃）或有咳嗽等急性呼吸道异常症状者，在临时观察场所适当休息后使用水银体温计再次测量体温仍然不正常，或仍有咳嗽等急性呼吸道异常症状的，</w:t>
      </w:r>
      <w:r>
        <w:rPr>
          <w:rFonts w:hint="eastAsia" w:ascii="仿宋_GB2312" w:hAnsi="仿宋_GB2312" w:eastAsia="仿宋_GB2312" w:cs="仿宋_GB2312"/>
          <w:sz w:val="28"/>
          <w:szCs w:val="28"/>
          <w:lang w:val="en-US" w:eastAsia="zh-CN"/>
        </w:rPr>
        <w:t>不得参加面试</w:t>
      </w:r>
      <w:r>
        <w:rPr>
          <w:rFonts w:hint="eastAsia" w:ascii="仿宋_GB2312" w:hAnsi="仿宋_GB2312" w:eastAsia="仿宋_GB2312" w:cs="仿宋_GB2312"/>
          <w:sz w:val="28"/>
          <w:szCs w:val="28"/>
        </w:rPr>
        <w:t>。</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7.仍在隔离治疗期的新冠肺炎确诊病例、疑似病例或无症状感染者，以及集中隔离期未满的密切接触者，不得参加面试。</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8.按照疫情防控要求需提供相关健康证明但无法提供的考生，不得参加面试。</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7天内指（</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日及以后日期），14天内指（</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rPr>
        <w:t>日及以后日期）。</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二、考生需服从考点统一管理，配合做好各项防控检查，应提早到达考点，以免耽误面试时间。教学区南门为考生唯一进出通道， 所有考生一律从此门进出校园。面试期间，只允许考生本人进入学校，陪同人员、车辆等一律谢绝进入校内，请广大考生尽量选择私家车送接，或在做好个人防护情况下乘出租车、地铁、公交车等出行，或提</w:t>
      </w:r>
      <w:r>
        <w:rPr>
          <w:rFonts w:hint="eastAsia" w:ascii="仿宋_GB2312" w:hAnsi="仿宋_GB2312" w:eastAsia="仿宋_GB2312" w:cs="仿宋_GB2312"/>
          <w:sz w:val="28"/>
          <w:szCs w:val="28"/>
        </w:rPr>
        <w:t>前一天入住</w:t>
      </w:r>
      <w:r>
        <w:rPr>
          <w:rFonts w:hint="eastAsia" w:ascii="仿宋_GB2312" w:hAnsi="仿宋_GB2312" w:eastAsia="仿宋_GB2312" w:cs="仿宋_GB2312"/>
          <w:sz w:val="28"/>
          <w:szCs w:val="28"/>
          <w:lang w:eastAsia="zh-CN"/>
        </w:rPr>
        <w:t>我校校内（国际交流中心）及</w:t>
      </w:r>
      <w:r>
        <w:rPr>
          <w:rFonts w:hint="eastAsia" w:ascii="仿宋_GB2312" w:hAnsi="仿宋_GB2312" w:eastAsia="仿宋_GB2312" w:cs="仿宋_GB2312"/>
          <w:sz w:val="28"/>
          <w:szCs w:val="28"/>
        </w:rPr>
        <w:t>周边旅舍，选择步行或单车</w:t>
      </w:r>
      <w:r>
        <w:rPr>
          <w:rFonts w:hint="eastAsia" w:ascii="仿宋_GB2312" w:hAnsi="仿宋_GB2312" w:eastAsia="仿宋_GB2312" w:cs="仿宋_GB2312"/>
          <w:sz w:val="28"/>
          <w:szCs w:val="28"/>
          <w:lang w:eastAsia="zh-CN"/>
        </w:rPr>
        <w:t>前往</w:t>
      </w:r>
      <w:r>
        <w:rPr>
          <w:rFonts w:hint="eastAsia" w:ascii="仿宋_GB2312" w:hAnsi="仿宋_GB2312" w:eastAsia="仿宋_GB2312" w:cs="仿宋_GB2312"/>
          <w:sz w:val="28"/>
          <w:szCs w:val="28"/>
        </w:rPr>
        <w:t>。</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考生需提前准备好口罩、速干手消毒剂、纸巾等个人防护物品。赴考路途中需保持适当社交距离，做好个人防护。考生入校时，须佩戴口罩接受体温检测，前后间隔距离保持1米以上。进入校园后，建议考生全程佩戴口罩，做好个人防护,身份验证、面试答题等环节需摘除口罩。考生在抽签前先进行手部消毒。</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四、考生在面试过程中，若出现身体状况异常，须第一时间向工作人员报告，学校将迅速启动应急处置。面试结束，考生根据工作人员及指示标识有序离场，不得在校园内逗留。</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五、学校将进一步加强校内环境卫生清洁、防疫消杀工作。加强所有面试工作人员的健康状况监测，做好防疫防控处置，给广大考生营造一个安心的面试环境。</w:t>
      </w:r>
    </w:p>
    <w:p>
      <w:pPr>
        <w:ind w:firstLine="640" w:firstLineChars="200"/>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附件：浙江传媒学院公开招聘人员（2020年第二批）面试考生安全承诺登记表</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pStyle w:val="6"/>
        <w:spacing w:line="560" w:lineRule="exact"/>
        <w:ind w:firstLine="0"/>
        <w:rPr>
          <w:rFonts w:ascii="仿宋" w:hAnsi="仿宋" w:eastAsia="仿宋"/>
          <w:color w:val="000000"/>
          <w:sz w:val="32"/>
          <w:szCs w:val="32"/>
          <w:lang w:eastAsia="zh-CN"/>
        </w:rPr>
      </w:pPr>
      <w:r>
        <w:rPr>
          <w:rFonts w:hint="eastAsia" w:ascii="仿宋" w:hAnsi="仿宋" w:eastAsia="仿宋"/>
          <w:color w:val="000000"/>
          <w:sz w:val="32"/>
          <w:szCs w:val="32"/>
          <w:lang w:eastAsia="zh-CN"/>
        </w:rPr>
        <w:t>附件</w:t>
      </w:r>
    </w:p>
    <w:p>
      <w:pPr>
        <w:pStyle w:val="6"/>
        <w:spacing w:line="560" w:lineRule="exact"/>
        <w:ind w:firstLine="0"/>
        <w:jc w:val="center"/>
        <w:rPr>
          <w:rFonts w:ascii="方正小标宋简体" w:hAnsi="方正小标宋简体" w:eastAsia="方正小标宋简体" w:cs="方正小标宋简体"/>
          <w:color w:val="000000"/>
          <w:sz w:val="32"/>
          <w:szCs w:val="32"/>
          <w:lang w:eastAsia="zh-CN"/>
        </w:rPr>
      </w:pPr>
      <w:r>
        <w:rPr>
          <w:rFonts w:hint="eastAsia" w:ascii="方正小标宋简体" w:hAnsi="方正小标宋简体" w:eastAsia="方正小标宋简体" w:cs="方正小标宋简体"/>
          <w:color w:val="000000"/>
          <w:sz w:val="32"/>
          <w:szCs w:val="32"/>
          <w:lang w:eastAsia="zh-CN"/>
        </w:rPr>
        <w:t>浙江传媒学院</w:t>
      </w:r>
      <w:r>
        <w:rPr>
          <w:rFonts w:ascii="方正小标宋简体" w:hAnsi="方正小标宋简体" w:eastAsia="方正小标宋简体" w:cs="方正小标宋简体"/>
          <w:color w:val="000000"/>
          <w:sz w:val="32"/>
          <w:szCs w:val="32"/>
          <w:lang w:eastAsia="zh-CN"/>
        </w:rPr>
        <w:t>公开招聘人员（</w:t>
      </w:r>
      <w:r>
        <w:rPr>
          <w:rFonts w:hint="eastAsia" w:ascii="方正小标宋简体" w:hAnsi="方正小标宋简体" w:eastAsia="方正小标宋简体" w:cs="方正小标宋简体"/>
          <w:color w:val="000000"/>
          <w:sz w:val="32"/>
          <w:szCs w:val="32"/>
          <w:lang w:val="en-US" w:eastAsia="zh-CN"/>
        </w:rPr>
        <w:t>2020</w:t>
      </w:r>
      <w:r>
        <w:rPr>
          <w:rFonts w:ascii="方正小标宋简体" w:hAnsi="方正小标宋简体" w:eastAsia="方正小标宋简体" w:cs="方正小标宋简体"/>
          <w:color w:val="000000"/>
          <w:sz w:val="32"/>
          <w:szCs w:val="32"/>
          <w:lang w:eastAsia="zh-CN"/>
        </w:rPr>
        <w:t>年第二批）</w:t>
      </w:r>
    </w:p>
    <w:p>
      <w:pPr>
        <w:pStyle w:val="6"/>
        <w:spacing w:line="560" w:lineRule="exact"/>
        <w:ind w:firstLine="0"/>
        <w:jc w:val="center"/>
        <w:rPr>
          <w:rFonts w:ascii="方正小标宋简体" w:hAnsi="方正小标宋简体" w:eastAsia="方正小标宋简体" w:cs="方正小标宋简体"/>
          <w:color w:val="000000"/>
          <w:sz w:val="28"/>
          <w:szCs w:val="28"/>
          <w:lang w:eastAsia="zh-CN"/>
        </w:rPr>
      </w:pPr>
      <w:r>
        <w:rPr>
          <w:rFonts w:ascii="方正小标宋简体" w:hAnsi="方正小标宋简体" w:eastAsia="方正小标宋简体" w:cs="方正小标宋简体"/>
          <w:color w:val="000000"/>
          <w:sz w:val="32"/>
          <w:szCs w:val="32"/>
          <w:lang w:eastAsia="zh-CN"/>
        </w:rPr>
        <w:t>面</w:t>
      </w:r>
      <w:r>
        <w:rPr>
          <w:rFonts w:hint="eastAsia" w:ascii="方正小标宋简体" w:hAnsi="方正小标宋简体" w:eastAsia="方正小标宋简体" w:cs="方正小标宋简体"/>
          <w:color w:val="000000"/>
          <w:sz w:val="32"/>
          <w:szCs w:val="32"/>
          <w:lang w:val="en-US" w:eastAsia="zh-CN"/>
        </w:rPr>
        <w:t>试考生</w:t>
      </w:r>
      <w:r>
        <w:rPr>
          <w:rFonts w:hint="eastAsia" w:ascii="方正小标宋简体" w:hAnsi="方正小标宋简体" w:eastAsia="方正小标宋简体" w:cs="方正小标宋简体"/>
          <w:color w:val="000000"/>
          <w:sz w:val="32"/>
          <w:szCs w:val="32"/>
        </w:rPr>
        <w:t>安全承诺</w:t>
      </w:r>
      <w:r>
        <w:rPr>
          <w:rFonts w:hint="eastAsia" w:ascii="方正小标宋简体" w:hAnsi="方正小标宋简体" w:eastAsia="方正小标宋简体" w:cs="方正小标宋简体"/>
          <w:color w:val="000000"/>
          <w:sz w:val="32"/>
          <w:szCs w:val="32"/>
          <w:lang w:eastAsia="zh-CN"/>
        </w:rPr>
        <w:t>登记表</w:t>
      </w:r>
    </w:p>
    <w:tbl>
      <w:tblPr>
        <w:tblStyle w:val="4"/>
        <w:tblpPr w:leftFromText="180" w:rightFromText="180" w:vertAnchor="text" w:horzAnchor="margin" w:tblpXSpec="center" w:tblpY="52"/>
        <w:tblOverlap w:val="never"/>
        <w:tblW w:w="8647" w:type="dxa"/>
        <w:tblInd w:w="0" w:type="dxa"/>
        <w:tblLayout w:type="fixed"/>
        <w:tblCellMar>
          <w:top w:w="0" w:type="dxa"/>
          <w:left w:w="10" w:type="dxa"/>
          <w:bottom w:w="0" w:type="dxa"/>
          <w:right w:w="10" w:type="dxa"/>
        </w:tblCellMar>
      </w:tblPr>
      <w:tblGrid>
        <w:gridCol w:w="1323"/>
        <w:gridCol w:w="2515"/>
        <w:gridCol w:w="71"/>
        <w:gridCol w:w="4738"/>
      </w:tblGrid>
      <w:tr>
        <w:tblPrEx>
          <w:tblLayout w:type="fixed"/>
          <w:tblCellMar>
            <w:top w:w="0" w:type="dxa"/>
            <w:left w:w="10" w:type="dxa"/>
            <w:bottom w:w="0" w:type="dxa"/>
            <w:right w:w="10" w:type="dxa"/>
          </w:tblCellMar>
        </w:tblPrEx>
        <w:trPr>
          <w:trHeight w:val="467" w:hRule="exact"/>
        </w:trPr>
        <w:tc>
          <w:tcPr>
            <w:tcW w:w="3838" w:type="dxa"/>
            <w:gridSpan w:val="2"/>
            <w:tcBorders>
              <w:top w:val="single" w:color="auto" w:sz="4" w:space="0"/>
              <w:left w:val="single" w:color="auto" w:sz="4" w:space="0"/>
            </w:tcBorders>
            <w:shd w:val="clear" w:color="auto" w:fill="FFFFFF"/>
            <w:vAlign w:val="center"/>
          </w:tcPr>
          <w:p>
            <w:pPr>
              <w:pStyle w:val="7"/>
              <w:spacing w:line="240" w:lineRule="auto"/>
              <w:ind w:firstLine="0"/>
              <w:rPr>
                <w:rFonts w:ascii="仿宋" w:hAnsi="仿宋" w:eastAsia="仿宋" w:cstheme="minorEastAsia"/>
                <w:color w:val="000000"/>
                <w:sz w:val="24"/>
                <w:szCs w:val="24"/>
                <w:lang w:eastAsia="zh-CN"/>
              </w:rPr>
            </w:pPr>
            <w:r>
              <w:rPr>
                <w:rFonts w:hint="eastAsia" w:ascii="仿宋" w:hAnsi="仿宋" w:eastAsia="仿宋" w:cstheme="minorEastAsia"/>
                <w:b/>
                <w:bCs/>
                <w:color w:val="000000"/>
                <w:sz w:val="24"/>
                <w:szCs w:val="24"/>
              </w:rPr>
              <w:t>姓</w:t>
            </w:r>
            <w:r>
              <w:rPr>
                <w:rFonts w:hint="eastAsia" w:ascii="仿宋" w:hAnsi="仿宋" w:eastAsia="仿宋" w:cstheme="minorEastAsia"/>
                <w:b/>
                <w:bCs/>
                <w:color w:val="000000"/>
                <w:sz w:val="24"/>
                <w:szCs w:val="24"/>
                <w:lang w:eastAsia="zh-CN"/>
              </w:rPr>
              <w:t xml:space="preserve">    </w:t>
            </w:r>
            <w:r>
              <w:rPr>
                <w:rFonts w:hint="eastAsia" w:ascii="仿宋" w:hAnsi="仿宋" w:eastAsia="仿宋" w:cstheme="minorEastAsia"/>
                <w:b/>
                <w:bCs/>
                <w:color w:val="000000"/>
                <w:sz w:val="24"/>
                <w:szCs w:val="24"/>
              </w:rPr>
              <w:t>名</w:t>
            </w:r>
            <w:r>
              <w:rPr>
                <w:rFonts w:hint="eastAsia" w:ascii="仿宋" w:hAnsi="仿宋" w:eastAsia="仿宋" w:cstheme="minorEastAsia"/>
                <w:b/>
                <w:bCs/>
                <w:color w:val="000000"/>
                <w:sz w:val="24"/>
                <w:szCs w:val="24"/>
                <w:lang w:eastAsia="zh-CN"/>
              </w:rPr>
              <w:t>：</w:t>
            </w:r>
          </w:p>
        </w:tc>
        <w:tc>
          <w:tcPr>
            <w:tcW w:w="4809" w:type="dxa"/>
            <w:gridSpan w:val="2"/>
            <w:tcBorders>
              <w:top w:val="single" w:color="auto" w:sz="4" w:space="0"/>
              <w:left w:val="single" w:color="auto" w:sz="4" w:space="0"/>
              <w:right w:val="single" w:color="auto" w:sz="4" w:space="0"/>
            </w:tcBorders>
            <w:shd w:val="clear" w:color="auto" w:fill="FFFFFF"/>
            <w:vAlign w:val="center"/>
          </w:tcPr>
          <w:p>
            <w:pPr>
              <w:pStyle w:val="7"/>
              <w:spacing w:line="240" w:lineRule="auto"/>
              <w:ind w:firstLine="0"/>
              <w:rPr>
                <w:rFonts w:ascii="仿宋" w:hAnsi="仿宋" w:eastAsia="仿宋" w:cstheme="minorEastAsia"/>
                <w:color w:val="000000"/>
                <w:sz w:val="24"/>
                <w:szCs w:val="24"/>
              </w:rPr>
            </w:pPr>
            <w:r>
              <w:rPr>
                <w:rFonts w:hint="eastAsia" w:ascii="仿宋" w:hAnsi="仿宋" w:eastAsia="仿宋" w:cstheme="minorEastAsia"/>
                <w:b/>
                <w:bCs/>
                <w:color w:val="000000"/>
                <w:sz w:val="24"/>
                <w:szCs w:val="24"/>
                <w:lang w:eastAsia="zh-CN"/>
              </w:rPr>
              <w:t>身份证号：</w:t>
            </w:r>
          </w:p>
        </w:tc>
      </w:tr>
      <w:tr>
        <w:tblPrEx>
          <w:tblLayout w:type="fixed"/>
          <w:tblCellMar>
            <w:top w:w="0" w:type="dxa"/>
            <w:left w:w="10" w:type="dxa"/>
            <w:bottom w:w="0" w:type="dxa"/>
            <w:right w:w="10" w:type="dxa"/>
          </w:tblCellMar>
        </w:tblPrEx>
        <w:trPr>
          <w:trHeight w:val="452" w:hRule="exact"/>
        </w:trPr>
        <w:tc>
          <w:tcPr>
            <w:tcW w:w="3838" w:type="dxa"/>
            <w:gridSpan w:val="2"/>
            <w:tcBorders>
              <w:top w:val="single" w:color="auto" w:sz="4" w:space="0"/>
              <w:left w:val="single" w:color="auto" w:sz="4" w:space="0"/>
            </w:tcBorders>
            <w:shd w:val="clear" w:color="auto" w:fill="FFFFFF"/>
            <w:vAlign w:val="center"/>
          </w:tcPr>
          <w:p>
            <w:pPr>
              <w:pStyle w:val="7"/>
              <w:spacing w:line="240" w:lineRule="auto"/>
              <w:ind w:firstLine="0"/>
              <w:rPr>
                <w:rFonts w:ascii="仿宋" w:hAnsi="仿宋" w:eastAsia="仿宋" w:cstheme="minorEastAsia"/>
                <w:color w:val="000000"/>
                <w:sz w:val="24"/>
                <w:szCs w:val="24"/>
                <w:lang w:eastAsia="zh-CN"/>
              </w:rPr>
            </w:pPr>
            <w:r>
              <w:rPr>
                <w:rFonts w:ascii="仿宋" w:hAnsi="仿宋" w:eastAsia="仿宋" w:cstheme="minorEastAsia"/>
                <w:b/>
                <w:bCs/>
                <w:color w:val="000000"/>
                <w:sz w:val="24"/>
                <w:szCs w:val="24"/>
                <w:lang w:eastAsia="zh-CN"/>
              </w:rPr>
              <w:t>目前居住地</w:t>
            </w:r>
            <w:r>
              <w:rPr>
                <w:rFonts w:hint="eastAsia" w:ascii="仿宋" w:hAnsi="仿宋" w:eastAsia="仿宋" w:cstheme="minorEastAsia"/>
                <w:b/>
                <w:bCs/>
                <w:color w:val="000000"/>
                <w:sz w:val="24"/>
                <w:szCs w:val="24"/>
                <w:lang w:eastAsia="zh-CN"/>
              </w:rPr>
              <w:t>：</w:t>
            </w:r>
          </w:p>
        </w:tc>
        <w:tc>
          <w:tcPr>
            <w:tcW w:w="4809" w:type="dxa"/>
            <w:gridSpan w:val="2"/>
            <w:tcBorders>
              <w:top w:val="single" w:color="auto" w:sz="4" w:space="0"/>
              <w:left w:val="single" w:color="auto" w:sz="4" w:space="0"/>
              <w:right w:val="single" w:color="auto" w:sz="4" w:space="0"/>
            </w:tcBorders>
            <w:shd w:val="clear" w:color="auto" w:fill="FFFFFF"/>
            <w:vAlign w:val="center"/>
          </w:tcPr>
          <w:p>
            <w:pPr>
              <w:pStyle w:val="7"/>
              <w:spacing w:line="240" w:lineRule="auto"/>
              <w:ind w:firstLine="0"/>
              <w:rPr>
                <w:rFonts w:ascii="仿宋" w:hAnsi="仿宋" w:eastAsia="仿宋" w:cstheme="minorEastAsia"/>
                <w:color w:val="000000"/>
                <w:sz w:val="24"/>
                <w:szCs w:val="24"/>
              </w:rPr>
            </w:pPr>
            <w:r>
              <w:rPr>
                <w:rFonts w:hint="eastAsia" w:ascii="仿宋" w:hAnsi="仿宋" w:eastAsia="仿宋" w:cstheme="minorEastAsia"/>
                <w:b/>
                <w:bCs/>
                <w:color w:val="000000"/>
                <w:sz w:val="24"/>
                <w:szCs w:val="24"/>
                <w:lang w:eastAsia="zh-CN"/>
              </w:rPr>
              <w:t>报考</w:t>
            </w:r>
            <w:r>
              <w:rPr>
                <w:rFonts w:ascii="仿宋" w:hAnsi="仿宋" w:eastAsia="仿宋" w:cstheme="minorEastAsia"/>
                <w:b/>
                <w:bCs/>
                <w:color w:val="000000"/>
                <w:sz w:val="24"/>
                <w:szCs w:val="24"/>
                <w:lang w:eastAsia="zh-CN"/>
              </w:rPr>
              <w:t>岗位</w:t>
            </w:r>
            <w:r>
              <w:rPr>
                <w:rFonts w:hint="eastAsia" w:ascii="仿宋" w:hAnsi="仿宋" w:eastAsia="仿宋" w:cstheme="minorEastAsia"/>
                <w:b/>
                <w:bCs/>
                <w:color w:val="000000"/>
                <w:sz w:val="24"/>
                <w:szCs w:val="24"/>
                <w:lang w:eastAsia="zh-CN"/>
              </w:rPr>
              <w:t>：</w:t>
            </w:r>
          </w:p>
        </w:tc>
      </w:tr>
      <w:tr>
        <w:tblPrEx>
          <w:tblLayout w:type="fixed"/>
          <w:tblCellMar>
            <w:top w:w="0" w:type="dxa"/>
            <w:left w:w="10" w:type="dxa"/>
            <w:bottom w:w="0" w:type="dxa"/>
            <w:right w:w="10" w:type="dxa"/>
          </w:tblCellMar>
        </w:tblPrEx>
        <w:trPr>
          <w:trHeight w:val="470" w:hRule="exact"/>
        </w:trPr>
        <w:tc>
          <w:tcPr>
            <w:tcW w:w="8647" w:type="dxa"/>
            <w:gridSpan w:val="4"/>
            <w:tcBorders>
              <w:top w:val="single" w:color="auto" w:sz="4" w:space="0"/>
              <w:left w:val="single" w:color="auto" w:sz="4" w:space="0"/>
              <w:right w:val="single" w:color="auto" w:sz="4" w:space="0"/>
            </w:tcBorders>
            <w:shd w:val="clear" w:color="auto" w:fill="FFFFFF"/>
            <w:vAlign w:val="center"/>
          </w:tcPr>
          <w:p>
            <w:pPr>
              <w:pStyle w:val="7"/>
              <w:spacing w:line="240" w:lineRule="auto"/>
              <w:ind w:firstLine="0"/>
              <w:rPr>
                <w:rFonts w:ascii="仿宋" w:hAnsi="仿宋" w:eastAsia="仿宋" w:cstheme="minorEastAsia"/>
                <w:b/>
                <w:bCs/>
                <w:color w:val="000000"/>
                <w:sz w:val="24"/>
                <w:szCs w:val="24"/>
                <w:lang w:eastAsia="zh-CN"/>
              </w:rPr>
            </w:pPr>
            <w:r>
              <w:rPr>
                <w:rFonts w:hint="eastAsia" w:ascii="仿宋" w:hAnsi="仿宋" w:eastAsia="仿宋" w:cstheme="minorEastAsia"/>
                <w:b/>
                <w:bCs/>
                <w:color w:val="000000"/>
                <w:sz w:val="24"/>
                <w:szCs w:val="24"/>
                <w:lang w:eastAsia="zh-CN"/>
              </w:rPr>
              <w:t>手    机：                                       （确保号码可联系通畅）</w:t>
            </w:r>
          </w:p>
        </w:tc>
      </w:tr>
      <w:tr>
        <w:tblPrEx>
          <w:tblLayout w:type="fixed"/>
          <w:tblCellMar>
            <w:top w:w="0" w:type="dxa"/>
            <w:left w:w="10" w:type="dxa"/>
            <w:bottom w:w="0" w:type="dxa"/>
            <w:right w:w="10" w:type="dxa"/>
          </w:tblCellMar>
        </w:tblPrEx>
        <w:trPr>
          <w:trHeight w:val="515" w:hRule="exact"/>
        </w:trPr>
        <w:tc>
          <w:tcPr>
            <w:tcW w:w="1323" w:type="dxa"/>
            <w:vMerge w:val="restart"/>
            <w:tcBorders>
              <w:top w:val="single" w:color="auto" w:sz="4" w:space="0"/>
              <w:left w:val="single" w:color="auto" w:sz="4" w:space="0"/>
              <w:right w:val="single" w:color="auto" w:sz="4" w:space="0"/>
            </w:tcBorders>
            <w:shd w:val="clear" w:color="auto" w:fill="FFFFFF"/>
            <w:vAlign w:val="center"/>
          </w:tcPr>
          <w:p>
            <w:pPr>
              <w:pStyle w:val="7"/>
              <w:spacing w:line="240" w:lineRule="auto"/>
              <w:ind w:firstLine="0"/>
              <w:jc w:val="center"/>
              <w:rPr>
                <w:rFonts w:hint="eastAsia" w:ascii="仿宋" w:hAnsi="仿宋" w:eastAsia="仿宋" w:cstheme="minorEastAsia"/>
                <w:b/>
                <w:bCs/>
                <w:color w:val="000000"/>
                <w:sz w:val="24"/>
                <w:szCs w:val="24"/>
                <w:lang w:eastAsia="zh-CN"/>
              </w:rPr>
            </w:pPr>
            <w:r>
              <w:rPr>
                <w:rFonts w:hint="eastAsia" w:ascii="仿宋" w:hAnsi="仿宋" w:eastAsia="仿宋" w:cstheme="minorEastAsia"/>
                <w:b/>
                <w:bCs/>
                <w:color w:val="000000"/>
                <w:sz w:val="24"/>
                <w:szCs w:val="24"/>
                <w:lang w:eastAsia="zh-CN"/>
              </w:rPr>
              <w:t>出行方式</w:t>
            </w:r>
          </w:p>
        </w:tc>
        <w:tc>
          <w:tcPr>
            <w:tcW w:w="7324" w:type="dxa"/>
            <w:gridSpan w:val="3"/>
            <w:tcBorders>
              <w:top w:val="single" w:color="auto" w:sz="4" w:space="0"/>
              <w:left w:val="single" w:color="auto" w:sz="4" w:space="0"/>
              <w:right w:val="single" w:color="auto" w:sz="4" w:space="0"/>
            </w:tcBorders>
            <w:shd w:val="clear" w:color="auto" w:fill="FFFFFF"/>
            <w:vAlign w:val="center"/>
          </w:tcPr>
          <w:p>
            <w:pPr>
              <w:pStyle w:val="7"/>
              <w:spacing w:line="240" w:lineRule="auto"/>
              <w:ind w:firstLine="0"/>
              <w:rPr>
                <w:rFonts w:hint="eastAsia" w:ascii="仿宋" w:hAnsi="仿宋" w:eastAsia="仿宋" w:cstheme="minorEastAsia"/>
                <w:b/>
                <w:bCs/>
                <w:color w:val="000000"/>
                <w:sz w:val="24"/>
                <w:szCs w:val="24"/>
                <w:lang w:eastAsia="zh-CN"/>
              </w:rPr>
            </w:pPr>
            <w:r>
              <w:rPr>
                <w:rFonts w:hint="eastAsia" w:ascii="仿宋" w:hAnsi="仿宋" w:eastAsia="仿宋"/>
                <w:sz w:val="24"/>
              </w:rPr>
              <w:t>□自驾  □高铁  □客运车  □其他</w:t>
            </w:r>
          </w:p>
        </w:tc>
      </w:tr>
      <w:tr>
        <w:tblPrEx>
          <w:tblLayout w:type="fixed"/>
          <w:tblCellMar>
            <w:top w:w="0" w:type="dxa"/>
            <w:left w:w="10" w:type="dxa"/>
            <w:bottom w:w="0" w:type="dxa"/>
            <w:right w:w="10" w:type="dxa"/>
          </w:tblCellMar>
        </w:tblPrEx>
        <w:trPr>
          <w:trHeight w:val="525" w:hRule="exact"/>
        </w:trPr>
        <w:tc>
          <w:tcPr>
            <w:tcW w:w="1323" w:type="dxa"/>
            <w:vMerge w:val="continue"/>
            <w:tcBorders>
              <w:left w:val="single" w:color="auto" w:sz="4" w:space="0"/>
              <w:right w:val="single" w:color="auto" w:sz="4" w:space="0"/>
            </w:tcBorders>
            <w:shd w:val="clear" w:color="auto" w:fill="FFFFFF"/>
            <w:vAlign w:val="center"/>
          </w:tcPr>
          <w:p>
            <w:pPr>
              <w:pStyle w:val="7"/>
              <w:spacing w:line="240" w:lineRule="auto"/>
              <w:ind w:firstLine="0"/>
              <w:rPr>
                <w:rFonts w:hint="eastAsia" w:ascii="仿宋" w:hAnsi="仿宋" w:eastAsia="仿宋" w:cstheme="minorEastAsia"/>
                <w:b/>
                <w:bCs/>
                <w:color w:val="000000"/>
                <w:sz w:val="24"/>
                <w:szCs w:val="24"/>
                <w:lang w:eastAsia="zh-CN"/>
              </w:rPr>
            </w:pPr>
          </w:p>
        </w:tc>
        <w:tc>
          <w:tcPr>
            <w:tcW w:w="2586" w:type="dxa"/>
            <w:gridSpan w:val="2"/>
            <w:tcBorders>
              <w:top w:val="single" w:color="auto" w:sz="4" w:space="0"/>
              <w:left w:val="single" w:color="auto" w:sz="4" w:space="0"/>
              <w:right w:val="single" w:color="auto" w:sz="4" w:space="0"/>
            </w:tcBorders>
            <w:shd w:val="clear" w:color="auto" w:fill="FFFFFF"/>
            <w:vAlign w:val="center"/>
          </w:tcPr>
          <w:p>
            <w:pPr>
              <w:pStyle w:val="7"/>
              <w:spacing w:line="240" w:lineRule="auto"/>
              <w:ind w:firstLine="0"/>
              <w:rPr>
                <w:rFonts w:hint="eastAsia" w:ascii="仿宋" w:hAnsi="仿宋" w:eastAsia="仿宋" w:cstheme="minorEastAsia"/>
                <w:b/>
                <w:bCs/>
                <w:color w:val="000000"/>
                <w:sz w:val="24"/>
                <w:szCs w:val="24"/>
                <w:lang w:eastAsia="zh-CN"/>
              </w:rPr>
            </w:pPr>
            <w:r>
              <w:rPr>
                <w:rFonts w:hint="eastAsia" w:ascii="仿宋" w:hAnsi="仿宋" w:eastAsia="仿宋"/>
                <w:sz w:val="24"/>
              </w:rPr>
              <w:t>□车次及日期/□车牌号</w:t>
            </w:r>
          </w:p>
        </w:tc>
        <w:tc>
          <w:tcPr>
            <w:tcW w:w="4738" w:type="dxa"/>
            <w:tcBorders>
              <w:top w:val="single" w:color="auto" w:sz="4" w:space="0"/>
              <w:left w:val="single" w:color="auto" w:sz="4" w:space="0"/>
              <w:right w:val="single" w:color="auto" w:sz="4" w:space="0"/>
            </w:tcBorders>
            <w:shd w:val="clear" w:color="auto" w:fill="FFFFFF"/>
            <w:vAlign w:val="center"/>
          </w:tcPr>
          <w:p>
            <w:pPr>
              <w:pStyle w:val="7"/>
              <w:spacing w:line="240" w:lineRule="auto"/>
              <w:ind w:firstLine="0"/>
              <w:rPr>
                <w:rFonts w:hint="eastAsia" w:ascii="仿宋" w:hAnsi="仿宋" w:eastAsia="仿宋" w:cstheme="minorEastAsia"/>
                <w:b/>
                <w:bCs/>
                <w:color w:val="000000"/>
                <w:sz w:val="24"/>
                <w:szCs w:val="24"/>
                <w:lang w:eastAsia="zh-CN"/>
              </w:rPr>
            </w:pPr>
          </w:p>
        </w:tc>
      </w:tr>
      <w:tr>
        <w:tblPrEx>
          <w:tblLayout w:type="fixed"/>
          <w:tblCellMar>
            <w:top w:w="0" w:type="dxa"/>
            <w:left w:w="10" w:type="dxa"/>
            <w:bottom w:w="0" w:type="dxa"/>
            <w:right w:w="10" w:type="dxa"/>
          </w:tblCellMar>
        </w:tblPrEx>
        <w:trPr>
          <w:trHeight w:val="1111" w:hRule="atLeast"/>
        </w:trPr>
        <w:tc>
          <w:tcPr>
            <w:tcW w:w="3909" w:type="dxa"/>
            <w:gridSpan w:val="3"/>
            <w:tcBorders>
              <w:top w:val="single" w:color="auto" w:sz="4" w:space="0"/>
              <w:left w:val="single" w:color="auto" w:sz="4" w:space="0"/>
              <w:bottom w:val="single" w:color="auto" w:sz="4" w:space="0"/>
            </w:tcBorders>
            <w:shd w:val="clear" w:color="auto" w:fill="FFFFFF"/>
            <w:vAlign w:val="center"/>
          </w:tcPr>
          <w:p>
            <w:pPr>
              <w:spacing w:line="300" w:lineRule="exact"/>
              <w:jc w:val="left"/>
              <w:rPr>
                <w:rFonts w:ascii="仿宋" w:hAnsi="仿宋" w:eastAsia="仿宋" w:cstheme="minorEastAsia"/>
                <w:color w:val="000000"/>
                <w:sz w:val="24"/>
                <w:lang w:val="zh-TW" w:bidi="zh-TW"/>
              </w:rPr>
            </w:pPr>
            <w:r>
              <w:rPr>
                <w:rFonts w:hint="eastAsia" w:ascii="仿宋" w:hAnsi="仿宋" w:eastAsia="仿宋" w:cstheme="minorEastAsia"/>
                <w:color w:val="000000"/>
                <w:sz w:val="24"/>
                <w:lang w:val="zh-TW" w:bidi="zh-TW"/>
              </w:rPr>
              <w:t>考生是否为新冠肺炎确诊病例、无症状感染者、疑似患者、确诊病例密切接触者</w:t>
            </w:r>
          </w:p>
        </w:tc>
        <w:tc>
          <w:tcPr>
            <w:tcW w:w="473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仿宋" w:hAnsi="仿宋" w:eastAsia="仿宋" w:cstheme="minorEastAsia"/>
                <w:color w:val="000000"/>
                <w:sz w:val="24"/>
                <w:lang w:val="zh-CN" w:bidi="zh-CN"/>
              </w:rPr>
            </w:pPr>
            <w:r>
              <w:rPr>
                <w:rFonts w:hint="eastAsia" w:ascii="仿宋" w:hAnsi="仿宋" w:eastAsia="仿宋" w:cstheme="minorEastAsia"/>
                <w:color w:val="000000"/>
                <w:sz w:val="24"/>
                <w:lang w:val="zh-CN" w:bidi="zh-CN"/>
              </w:rPr>
              <w:sym w:font="Wingdings 2" w:char="00A3"/>
            </w:r>
            <w:r>
              <w:rPr>
                <w:rFonts w:hint="eastAsia" w:ascii="仿宋" w:hAnsi="仿宋" w:eastAsia="仿宋" w:cstheme="minorEastAsia"/>
                <w:color w:val="000000"/>
                <w:sz w:val="24"/>
                <w:lang w:val="zh-CN" w:bidi="zh-CN"/>
              </w:rPr>
              <w:t>否</w:t>
            </w:r>
          </w:p>
          <w:p>
            <w:pPr>
              <w:spacing w:line="360" w:lineRule="auto"/>
              <w:jc w:val="center"/>
              <w:rPr>
                <w:rFonts w:ascii="仿宋" w:hAnsi="仿宋" w:eastAsia="仿宋" w:cstheme="minorEastAsia"/>
                <w:color w:val="000000"/>
                <w:sz w:val="24"/>
                <w:lang w:val="zh-CN" w:bidi="zh-CN"/>
              </w:rPr>
            </w:pPr>
            <w:r>
              <w:rPr>
                <w:rFonts w:hint="eastAsia" w:ascii="仿宋" w:hAnsi="仿宋" w:eastAsia="仿宋" w:cstheme="minorEastAsia"/>
                <w:color w:val="000000"/>
                <w:sz w:val="24"/>
                <w:lang w:val="zh-CN" w:bidi="zh-CN"/>
              </w:rPr>
              <w:sym w:font="Wingdings 2" w:char="00A3"/>
            </w:r>
            <w:r>
              <w:rPr>
                <w:rFonts w:hint="eastAsia" w:ascii="仿宋" w:hAnsi="仿宋" w:eastAsia="仿宋" w:cstheme="minorEastAsia"/>
                <w:color w:val="000000"/>
                <w:sz w:val="24"/>
                <w:lang w:val="zh-CN" w:bidi="zh-CN"/>
              </w:rPr>
              <w:t>是</w:t>
            </w:r>
          </w:p>
        </w:tc>
      </w:tr>
      <w:tr>
        <w:tblPrEx>
          <w:tblLayout w:type="fixed"/>
          <w:tblCellMar>
            <w:top w:w="0" w:type="dxa"/>
            <w:left w:w="10" w:type="dxa"/>
            <w:bottom w:w="0" w:type="dxa"/>
            <w:right w:w="10" w:type="dxa"/>
          </w:tblCellMar>
        </w:tblPrEx>
        <w:trPr>
          <w:trHeight w:val="1038" w:hRule="atLeast"/>
        </w:trPr>
        <w:tc>
          <w:tcPr>
            <w:tcW w:w="3909" w:type="dxa"/>
            <w:gridSpan w:val="3"/>
            <w:tcBorders>
              <w:top w:val="single" w:color="auto" w:sz="4" w:space="0"/>
              <w:left w:val="single" w:color="auto" w:sz="4" w:space="0"/>
              <w:bottom w:val="single" w:color="auto" w:sz="4" w:space="0"/>
            </w:tcBorders>
            <w:shd w:val="clear" w:color="auto" w:fill="FFFFFF"/>
            <w:vAlign w:val="center"/>
          </w:tcPr>
          <w:p>
            <w:pPr>
              <w:spacing w:line="300" w:lineRule="exact"/>
              <w:jc w:val="left"/>
              <w:rPr>
                <w:rFonts w:ascii="仿宋" w:hAnsi="仿宋" w:eastAsia="仿宋" w:cstheme="minorEastAsia"/>
                <w:color w:val="000000"/>
                <w:sz w:val="24"/>
                <w:lang w:val="zh-TW" w:bidi="zh-TW"/>
              </w:rPr>
            </w:pPr>
            <w:r>
              <w:rPr>
                <w:rFonts w:hint="eastAsia" w:ascii="仿宋" w:hAnsi="仿宋" w:eastAsia="仿宋" w:cstheme="minorEastAsia"/>
                <w:color w:val="000000"/>
                <w:sz w:val="24"/>
                <w:lang w:val="zh-TW" w:bidi="zh-TW"/>
              </w:rPr>
              <w:t>考生是否为已治愈未超过14天的病例、不能排除感染可能的发热患者</w:t>
            </w:r>
          </w:p>
        </w:tc>
        <w:tc>
          <w:tcPr>
            <w:tcW w:w="473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仿宋" w:hAnsi="仿宋" w:eastAsia="仿宋" w:cstheme="minorEastAsia"/>
                <w:color w:val="000000"/>
                <w:sz w:val="24"/>
                <w:lang w:val="zh-CN" w:bidi="zh-CN"/>
              </w:rPr>
            </w:pPr>
            <w:r>
              <w:rPr>
                <w:rFonts w:hint="eastAsia" w:ascii="仿宋" w:hAnsi="仿宋" w:eastAsia="仿宋" w:cstheme="minorEastAsia"/>
                <w:color w:val="000000"/>
                <w:sz w:val="24"/>
                <w:lang w:val="zh-CN" w:bidi="zh-CN"/>
              </w:rPr>
              <w:sym w:font="Wingdings 2" w:char="00A3"/>
            </w:r>
            <w:r>
              <w:rPr>
                <w:rFonts w:hint="eastAsia" w:ascii="仿宋" w:hAnsi="仿宋" w:eastAsia="仿宋" w:cstheme="minorEastAsia"/>
                <w:color w:val="000000"/>
                <w:sz w:val="24"/>
                <w:lang w:val="zh-CN" w:bidi="zh-CN"/>
              </w:rPr>
              <w:t>否</w:t>
            </w:r>
          </w:p>
          <w:p>
            <w:pPr>
              <w:jc w:val="center"/>
              <w:rPr>
                <w:rFonts w:ascii="仿宋" w:hAnsi="仿宋" w:eastAsia="仿宋" w:cstheme="minorEastAsia"/>
                <w:color w:val="000000"/>
                <w:sz w:val="24"/>
                <w:lang w:val="zh-CN" w:bidi="zh-CN"/>
              </w:rPr>
            </w:pPr>
            <w:r>
              <w:rPr>
                <w:rFonts w:hint="eastAsia" w:ascii="仿宋" w:hAnsi="仿宋" w:eastAsia="仿宋" w:cstheme="minorEastAsia"/>
                <w:color w:val="000000"/>
                <w:sz w:val="24"/>
                <w:lang w:val="zh-CN" w:bidi="zh-CN"/>
              </w:rPr>
              <w:sym w:font="Wingdings 2" w:char="00A3"/>
            </w:r>
            <w:r>
              <w:rPr>
                <w:rFonts w:hint="eastAsia" w:ascii="仿宋" w:hAnsi="仿宋" w:eastAsia="仿宋" w:cstheme="minorEastAsia"/>
                <w:color w:val="000000"/>
                <w:sz w:val="24"/>
                <w:lang w:val="zh-CN" w:bidi="zh-CN"/>
              </w:rPr>
              <w:t>是</w:t>
            </w:r>
          </w:p>
        </w:tc>
      </w:tr>
      <w:tr>
        <w:tblPrEx>
          <w:tblLayout w:type="fixed"/>
          <w:tblCellMar>
            <w:top w:w="0" w:type="dxa"/>
            <w:left w:w="10" w:type="dxa"/>
            <w:bottom w:w="0" w:type="dxa"/>
            <w:right w:w="10" w:type="dxa"/>
          </w:tblCellMar>
        </w:tblPrEx>
        <w:trPr>
          <w:trHeight w:val="1202" w:hRule="atLeast"/>
        </w:trPr>
        <w:tc>
          <w:tcPr>
            <w:tcW w:w="3909" w:type="dxa"/>
            <w:gridSpan w:val="3"/>
            <w:tcBorders>
              <w:top w:val="single" w:color="auto" w:sz="4" w:space="0"/>
              <w:left w:val="single" w:color="auto" w:sz="4" w:space="0"/>
              <w:bottom w:val="single" w:color="auto" w:sz="4" w:space="0"/>
            </w:tcBorders>
            <w:shd w:val="clear" w:color="auto" w:fill="FFFFFF"/>
            <w:vAlign w:val="center"/>
          </w:tcPr>
          <w:p>
            <w:pPr>
              <w:spacing w:line="300" w:lineRule="exact"/>
              <w:jc w:val="left"/>
              <w:rPr>
                <w:rFonts w:ascii="仿宋" w:hAnsi="仿宋" w:eastAsia="仿宋" w:cstheme="minorEastAsia"/>
                <w:color w:val="000000"/>
                <w:sz w:val="24"/>
                <w:lang w:val="zh-TW" w:bidi="zh-TW"/>
              </w:rPr>
            </w:pPr>
            <w:r>
              <w:rPr>
                <w:rFonts w:hint="eastAsia" w:ascii="仿宋" w:hAnsi="仿宋" w:eastAsia="仿宋" w:cstheme="minorEastAsia"/>
                <w:color w:val="000000"/>
                <w:sz w:val="24"/>
                <w:lang w:val="zh-TW" w:bidi="zh-TW"/>
              </w:rPr>
              <w:t>考前14天考生本人体温是否正常（＜37.3℃）</w:t>
            </w:r>
          </w:p>
        </w:tc>
        <w:tc>
          <w:tcPr>
            <w:tcW w:w="473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仿宋" w:hAnsi="仿宋" w:eastAsia="仿宋" w:cstheme="minorEastAsia"/>
                <w:color w:val="000000"/>
                <w:sz w:val="24"/>
                <w:lang w:val="zh-CN" w:bidi="zh-CN"/>
              </w:rPr>
            </w:pPr>
            <w:r>
              <w:rPr>
                <w:rFonts w:hint="eastAsia" w:ascii="仿宋" w:hAnsi="仿宋" w:eastAsia="仿宋" w:cstheme="minorEastAsia"/>
                <w:color w:val="000000"/>
                <w:sz w:val="24"/>
                <w:lang w:val="zh-CN" w:bidi="zh-CN"/>
              </w:rPr>
              <w:sym w:font="Wingdings 2" w:char="00A3"/>
            </w:r>
            <w:r>
              <w:rPr>
                <w:rFonts w:hint="eastAsia" w:ascii="仿宋" w:hAnsi="仿宋" w:eastAsia="仿宋" w:cstheme="minorEastAsia"/>
                <w:color w:val="000000"/>
                <w:sz w:val="24"/>
                <w:lang w:val="zh-CN" w:bidi="zh-CN"/>
              </w:rPr>
              <w:t>否</w:t>
            </w:r>
          </w:p>
          <w:p>
            <w:pPr>
              <w:jc w:val="center"/>
              <w:rPr>
                <w:rFonts w:ascii="仿宋" w:hAnsi="仿宋" w:eastAsia="仿宋" w:cstheme="minorEastAsia"/>
                <w:color w:val="000000"/>
                <w:sz w:val="24"/>
                <w:lang w:val="zh-CN" w:bidi="zh-CN"/>
              </w:rPr>
            </w:pPr>
            <w:r>
              <w:rPr>
                <w:rFonts w:hint="eastAsia" w:ascii="仿宋" w:hAnsi="仿宋" w:eastAsia="仿宋" w:cstheme="minorEastAsia"/>
                <w:color w:val="000000"/>
                <w:sz w:val="24"/>
                <w:lang w:val="zh-CN" w:bidi="zh-CN"/>
              </w:rPr>
              <w:sym w:font="Wingdings 2" w:char="00A3"/>
            </w:r>
            <w:r>
              <w:rPr>
                <w:rFonts w:hint="eastAsia" w:ascii="仿宋" w:hAnsi="仿宋" w:eastAsia="仿宋" w:cstheme="minorEastAsia"/>
                <w:color w:val="000000"/>
                <w:sz w:val="24"/>
                <w:lang w:val="zh-CN" w:bidi="zh-CN"/>
              </w:rPr>
              <w:t>是</w:t>
            </w:r>
          </w:p>
        </w:tc>
      </w:tr>
      <w:tr>
        <w:tblPrEx>
          <w:tblLayout w:type="fixed"/>
          <w:tblCellMar>
            <w:top w:w="0" w:type="dxa"/>
            <w:left w:w="10" w:type="dxa"/>
            <w:bottom w:w="0" w:type="dxa"/>
            <w:right w:w="10" w:type="dxa"/>
          </w:tblCellMar>
        </w:tblPrEx>
        <w:trPr>
          <w:trHeight w:val="1130" w:hRule="atLeast"/>
        </w:trPr>
        <w:tc>
          <w:tcPr>
            <w:tcW w:w="3909" w:type="dxa"/>
            <w:gridSpan w:val="3"/>
            <w:tcBorders>
              <w:top w:val="single" w:color="auto" w:sz="4" w:space="0"/>
              <w:left w:val="single" w:color="auto" w:sz="4" w:space="0"/>
              <w:bottom w:val="single" w:color="auto" w:sz="4" w:space="0"/>
            </w:tcBorders>
            <w:shd w:val="clear" w:color="auto" w:fill="FFFFFF"/>
            <w:vAlign w:val="center"/>
          </w:tcPr>
          <w:p>
            <w:pPr>
              <w:spacing w:line="300" w:lineRule="exact"/>
              <w:jc w:val="left"/>
              <w:rPr>
                <w:rFonts w:ascii="仿宋" w:hAnsi="仿宋" w:eastAsia="仿宋" w:cstheme="minorEastAsia"/>
                <w:color w:val="000000"/>
                <w:sz w:val="24"/>
                <w:lang w:bidi="zh-TW"/>
              </w:rPr>
            </w:pPr>
            <w:r>
              <w:rPr>
                <w:rFonts w:hint="eastAsia" w:ascii="仿宋" w:hAnsi="仿宋" w:eastAsia="仿宋" w:cstheme="minorEastAsia"/>
                <w:color w:val="000000"/>
                <w:sz w:val="24"/>
                <w:lang w:val="zh-TW" w:bidi="zh-TW"/>
              </w:rPr>
              <w:t>考前</w:t>
            </w:r>
            <w:r>
              <w:rPr>
                <w:rFonts w:hint="eastAsia" w:ascii="仿宋" w:hAnsi="仿宋" w:eastAsia="仿宋" w:cstheme="minorEastAsia"/>
                <w:color w:val="000000"/>
                <w:sz w:val="24"/>
                <w:lang w:bidi="zh-TW"/>
              </w:rPr>
              <w:t>14天考生本人及家人是否有发热、</w:t>
            </w:r>
            <w:r>
              <w:rPr>
                <w:rFonts w:hint="eastAsia" w:ascii="仿宋" w:hAnsi="仿宋" w:eastAsia="仿宋" w:cstheme="minorEastAsia"/>
                <w:color w:val="000000"/>
                <w:sz w:val="24"/>
              </w:rPr>
              <w:t>乏力</w:t>
            </w:r>
            <w:r>
              <w:rPr>
                <w:rFonts w:hint="eastAsia" w:ascii="仿宋" w:hAnsi="仿宋" w:eastAsia="仿宋" w:cstheme="minorEastAsia"/>
                <w:color w:val="000000"/>
                <w:sz w:val="24"/>
                <w:lang w:val="zh-CN"/>
              </w:rPr>
              <w:t>、咳嗽</w:t>
            </w:r>
            <w:r>
              <w:rPr>
                <w:rFonts w:hint="eastAsia" w:ascii="仿宋" w:hAnsi="仿宋" w:eastAsia="仿宋" w:cstheme="minorEastAsia"/>
                <w:color w:val="000000"/>
                <w:sz w:val="24"/>
              </w:rPr>
              <w:t>、呼吸困难、腹泻等症状</w:t>
            </w:r>
          </w:p>
        </w:tc>
        <w:tc>
          <w:tcPr>
            <w:tcW w:w="473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仿宋" w:hAnsi="仿宋" w:eastAsia="仿宋" w:cstheme="minorEastAsia"/>
                <w:color w:val="000000"/>
                <w:sz w:val="24"/>
                <w:lang w:val="zh-CN" w:bidi="zh-CN"/>
              </w:rPr>
            </w:pPr>
            <w:r>
              <w:rPr>
                <w:rFonts w:hint="eastAsia" w:ascii="仿宋" w:hAnsi="仿宋" w:eastAsia="仿宋" w:cstheme="minorEastAsia"/>
                <w:color w:val="000000"/>
                <w:sz w:val="24"/>
                <w:lang w:val="zh-CN" w:bidi="zh-CN"/>
              </w:rPr>
              <w:sym w:font="Wingdings 2" w:char="00A3"/>
            </w:r>
            <w:r>
              <w:rPr>
                <w:rFonts w:hint="eastAsia" w:ascii="仿宋" w:hAnsi="仿宋" w:eastAsia="仿宋" w:cstheme="minorEastAsia"/>
                <w:color w:val="000000"/>
                <w:sz w:val="24"/>
                <w:lang w:val="zh-CN" w:bidi="zh-CN"/>
              </w:rPr>
              <w:t>否</w:t>
            </w:r>
          </w:p>
          <w:p>
            <w:pPr>
              <w:jc w:val="center"/>
              <w:rPr>
                <w:rFonts w:ascii="仿宋" w:hAnsi="仿宋" w:eastAsia="仿宋" w:cstheme="minorEastAsia"/>
                <w:color w:val="000000"/>
                <w:sz w:val="24"/>
                <w:lang w:bidi="zh-CN"/>
              </w:rPr>
            </w:pPr>
            <w:r>
              <w:rPr>
                <w:rFonts w:hint="eastAsia" w:ascii="仿宋" w:hAnsi="仿宋" w:eastAsia="仿宋" w:cstheme="minorEastAsia"/>
                <w:color w:val="000000"/>
                <w:sz w:val="24"/>
                <w:lang w:val="zh-CN" w:bidi="zh-CN"/>
              </w:rPr>
              <w:sym w:font="Wingdings 2" w:char="00A3"/>
            </w:r>
            <w:r>
              <w:rPr>
                <w:rFonts w:hint="eastAsia" w:ascii="仿宋" w:hAnsi="仿宋" w:eastAsia="仿宋" w:cstheme="minorEastAsia"/>
                <w:color w:val="000000"/>
                <w:sz w:val="24"/>
                <w:lang w:val="zh-CN" w:bidi="zh-CN"/>
              </w:rPr>
              <w:t>是</w:t>
            </w:r>
          </w:p>
        </w:tc>
      </w:tr>
      <w:tr>
        <w:tblPrEx>
          <w:tblLayout w:type="fixed"/>
          <w:tblCellMar>
            <w:top w:w="0" w:type="dxa"/>
            <w:left w:w="10" w:type="dxa"/>
            <w:bottom w:w="0" w:type="dxa"/>
            <w:right w:w="10" w:type="dxa"/>
          </w:tblCellMar>
        </w:tblPrEx>
        <w:trPr>
          <w:trHeight w:val="1121" w:hRule="atLeast"/>
        </w:trPr>
        <w:tc>
          <w:tcPr>
            <w:tcW w:w="3909" w:type="dxa"/>
            <w:gridSpan w:val="3"/>
            <w:tcBorders>
              <w:top w:val="single" w:color="auto" w:sz="4" w:space="0"/>
              <w:left w:val="single" w:color="auto" w:sz="4" w:space="0"/>
              <w:bottom w:val="single" w:color="auto" w:sz="4" w:space="0"/>
            </w:tcBorders>
            <w:shd w:val="clear" w:color="auto" w:fill="FFFFFF"/>
            <w:vAlign w:val="center"/>
          </w:tcPr>
          <w:p>
            <w:pPr>
              <w:spacing w:line="300" w:lineRule="exact"/>
              <w:jc w:val="left"/>
              <w:rPr>
                <w:rFonts w:ascii="仿宋" w:hAnsi="仿宋" w:eastAsia="仿宋" w:cstheme="minorEastAsia"/>
                <w:color w:val="000000"/>
                <w:sz w:val="24"/>
                <w:lang w:bidi="zh-TW"/>
              </w:rPr>
            </w:pPr>
            <w:r>
              <w:rPr>
                <w:rFonts w:hint="eastAsia" w:ascii="仿宋" w:hAnsi="仿宋" w:eastAsia="仿宋" w:cstheme="minorEastAsia"/>
                <w:color w:val="000000"/>
                <w:sz w:val="24"/>
                <w:lang w:val="zh-TW" w:bidi="zh-TW"/>
              </w:rPr>
              <w:t>考前</w:t>
            </w:r>
            <w:r>
              <w:rPr>
                <w:rFonts w:hint="eastAsia" w:ascii="仿宋" w:hAnsi="仿宋" w:eastAsia="仿宋" w:cstheme="minorEastAsia"/>
                <w:color w:val="000000"/>
                <w:sz w:val="24"/>
                <w:lang w:bidi="zh-TW"/>
              </w:rPr>
              <w:t>14天是否有境外或中高风险</w:t>
            </w:r>
          </w:p>
          <w:p>
            <w:pPr>
              <w:spacing w:line="300" w:lineRule="exact"/>
              <w:jc w:val="left"/>
              <w:rPr>
                <w:rFonts w:ascii="仿宋" w:hAnsi="仿宋" w:eastAsia="仿宋" w:cstheme="minorEastAsia"/>
                <w:color w:val="000000"/>
                <w:sz w:val="24"/>
                <w:lang w:val="zh-TW" w:bidi="zh-TW"/>
              </w:rPr>
            </w:pPr>
            <w:r>
              <w:rPr>
                <w:rFonts w:hint="eastAsia" w:ascii="仿宋" w:hAnsi="仿宋" w:eastAsia="仿宋" w:cstheme="minorEastAsia"/>
                <w:color w:val="000000"/>
                <w:sz w:val="24"/>
                <w:lang w:bidi="zh-TW"/>
              </w:rPr>
              <w:t>地区活动轨迹</w:t>
            </w:r>
          </w:p>
        </w:tc>
        <w:tc>
          <w:tcPr>
            <w:tcW w:w="473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仿宋" w:hAnsi="仿宋" w:eastAsia="仿宋" w:cstheme="minorEastAsia"/>
                <w:color w:val="000000"/>
                <w:sz w:val="24"/>
                <w:lang w:val="zh-CN" w:bidi="zh-CN"/>
              </w:rPr>
            </w:pPr>
            <w:r>
              <w:rPr>
                <w:rFonts w:hint="eastAsia" w:ascii="仿宋" w:hAnsi="仿宋" w:eastAsia="仿宋" w:cstheme="minorEastAsia"/>
                <w:color w:val="000000"/>
                <w:sz w:val="24"/>
                <w:lang w:val="zh-CN" w:bidi="zh-CN"/>
              </w:rPr>
              <w:sym w:font="Wingdings 2" w:char="00A3"/>
            </w:r>
            <w:r>
              <w:rPr>
                <w:rFonts w:hint="eastAsia" w:ascii="仿宋" w:hAnsi="仿宋" w:eastAsia="仿宋" w:cstheme="minorEastAsia"/>
                <w:color w:val="000000"/>
                <w:sz w:val="24"/>
                <w:lang w:val="zh-CN" w:bidi="zh-CN"/>
              </w:rPr>
              <w:t>否</w:t>
            </w:r>
          </w:p>
          <w:p>
            <w:pPr>
              <w:jc w:val="center"/>
              <w:rPr>
                <w:rFonts w:ascii="仿宋" w:hAnsi="仿宋" w:eastAsia="仿宋" w:cstheme="minorEastAsia"/>
                <w:color w:val="000000"/>
                <w:sz w:val="24"/>
                <w:lang w:val="zh-CN" w:bidi="zh-CN"/>
              </w:rPr>
            </w:pPr>
            <w:r>
              <w:rPr>
                <w:rFonts w:hint="eastAsia" w:ascii="仿宋" w:hAnsi="仿宋" w:eastAsia="仿宋" w:cstheme="minorEastAsia"/>
                <w:color w:val="000000"/>
                <w:sz w:val="24"/>
                <w:lang w:val="zh-CN" w:bidi="zh-CN"/>
              </w:rPr>
              <w:sym w:font="Wingdings 2" w:char="00A3"/>
            </w:r>
            <w:r>
              <w:rPr>
                <w:rFonts w:hint="eastAsia" w:ascii="仿宋" w:hAnsi="仿宋" w:eastAsia="仿宋" w:cstheme="minorEastAsia"/>
                <w:color w:val="000000"/>
                <w:sz w:val="24"/>
                <w:lang w:val="zh-CN" w:bidi="zh-CN"/>
              </w:rPr>
              <w:t>是</w:t>
            </w:r>
          </w:p>
        </w:tc>
      </w:tr>
      <w:tr>
        <w:tblPrEx>
          <w:tblLayout w:type="fixed"/>
          <w:tblCellMar>
            <w:top w:w="0" w:type="dxa"/>
            <w:left w:w="10" w:type="dxa"/>
            <w:bottom w:w="0" w:type="dxa"/>
            <w:right w:w="10" w:type="dxa"/>
          </w:tblCellMar>
        </w:tblPrEx>
        <w:trPr>
          <w:trHeight w:val="1031" w:hRule="atLeast"/>
        </w:trPr>
        <w:tc>
          <w:tcPr>
            <w:tcW w:w="3909" w:type="dxa"/>
            <w:gridSpan w:val="3"/>
            <w:tcBorders>
              <w:top w:val="single" w:color="auto" w:sz="4" w:space="0"/>
              <w:left w:val="single" w:color="auto" w:sz="4" w:space="0"/>
              <w:bottom w:val="single" w:color="auto" w:sz="4" w:space="0"/>
            </w:tcBorders>
            <w:shd w:val="clear" w:color="auto" w:fill="FFFFFF"/>
            <w:vAlign w:val="center"/>
          </w:tcPr>
          <w:p>
            <w:pPr>
              <w:pStyle w:val="7"/>
              <w:spacing w:line="300" w:lineRule="exact"/>
              <w:ind w:firstLine="0"/>
              <w:rPr>
                <w:rFonts w:ascii="仿宋" w:hAnsi="仿宋" w:eastAsia="仿宋" w:cstheme="minorEastAsia"/>
                <w:color w:val="000000"/>
                <w:sz w:val="24"/>
                <w:szCs w:val="24"/>
                <w:lang w:val="en-US" w:eastAsia="zh-CN"/>
              </w:rPr>
            </w:pPr>
            <w:r>
              <w:rPr>
                <w:rFonts w:hint="eastAsia" w:ascii="仿宋" w:hAnsi="仿宋" w:eastAsia="仿宋" w:cstheme="minorEastAsia"/>
                <w:color w:val="000000"/>
                <w:sz w:val="24"/>
                <w:szCs w:val="24"/>
                <w:lang w:eastAsia="zh-CN"/>
              </w:rPr>
              <w:t>其他需要说明的身体健康状况</w:t>
            </w:r>
          </w:p>
        </w:tc>
        <w:tc>
          <w:tcPr>
            <w:tcW w:w="473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spacing w:line="300" w:lineRule="exact"/>
              <w:ind w:firstLine="1677" w:firstLineChars="696"/>
              <w:jc w:val="both"/>
              <w:rPr>
                <w:rFonts w:ascii="仿宋" w:hAnsi="仿宋" w:eastAsia="仿宋" w:cstheme="minorEastAsia"/>
                <w:b/>
                <w:color w:val="000000"/>
                <w:sz w:val="24"/>
                <w:szCs w:val="24"/>
                <w:lang w:eastAsia="zh-CN"/>
              </w:rPr>
            </w:pPr>
            <w:r>
              <w:rPr>
                <w:rFonts w:hint="eastAsia" w:ascii="仿宋" w:hAnsi="仿宋" w:eastAsia="仿宋" w:cstheme="minorEastAsia"/>
                <w:b/>
                <w:color w:val="000000"/>
                <w:sz w:val="24"/>
                <w:szCs w:val="24"/>
                <w:lang w:eastAsia="zh-CN"/>
              </w:rPr>
              <w:t xml:space="preserve">   </w:t>
            </w:r>
          </w:p>
        </w:tc>
      </w:tr>
      <w:tr>
        <w:tblPrEx>
          <w:tblLayout w:type="fixed"/>
          <w:tblCellMar>
            <w:top w:w="0" w:type="dxa"/>
            <w:left w:w="10" w:type="dxa"/>
            <w:bottom w:w="0" w:type="dxa"/>
            <w:right w:w="10" w:type="dxa"/>
          </w:tblCellMar>
        </w:tblPrEx>
        <w:trPr>
          <w:trHeight w:val="2197" w:hRule="exact"/>
        </w:trPr>
        <w:tc>
          <w:tcPr>
            <w:tcW w:w="3909" w:type="dxa"/>
            <w:gridSpan w:val="3"/>
            <w:tcBorders>
              <w:top w:val="single" w:color="auto" w:sz="4" w:space="0"/>
              <w:left w:val="single" w:color="auto" w:sz="4" w:space="0"/>
              <w:bottom w:val="single" w:color="auto" w:sz="4" w:space="0"/>
            </w:tcBorders>
            <w:shd w:val="clear" w:color="auto" w:fill="FFFFFF"/>
            <w:vAlign w:val="center"/>
          </w:tcPr>
          <w:p>
            <w:pPr>
              <w:pStyle w:val="7"/>
              <w:spacing w:line="300" w:lineRule="exact"/>
              <w:ind w:firstLine="0"/>
              <w:jc w:val="center"/>
              <w:rPr>
                <w:rFonts w:ascii="仿宋" w:hAnsi="仿宋" w:eastAsia="仿宋" w:cstheme="minorEastAsia"/>
                <w:sz w:val="24"/>
                <w:szCs w:val="24"/>
              </w:rPr>
            </w:pPr>
            <w:r>
              <w:rPr>
                <w:rFonts w:hint="eastAsia" w:ascii="仿宋" w:hAnsi="仿宋" w:eastAsia="仿宋" w:cstheme="minorEastAsia"/>
                <w:color w:val="000000"/>
                <w:sz w:val="24"/>
                <w:szCs w:val="24"/>
              </w:rPr>
              <w:t>考生承诺</w:t>
            </w:r>
          </w:p>
        </w:tc>
        <w:tc>
          <w:tcPr>
            <w:tcW w:w="473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spacing w:line="300" w:lineRule="exact"/>
              <w:ind w:firstLine="472" w:firstLineChars="196"/>
              <w:jc w:val="both"/>
              <w:rPr>
                <w:rFonts w:ascii="仿宋" w:hAnsi="仿宋" w:eastAsia="仿宋" w:cstheme="minorEastAsia"/>
                <w:sz w:val="24"/>
                <w:szCs w:val="24"/>
              </w:rPr>
            </w:pPr>
            <w:r>
              <w:rPr>
                <w:rFonts w:hint="eastAsia" w:ascii="仿宋" w:hAnsi="仿宋" w:eastAsia="仿宋" w:cstheme="minorEastAsia"/>
                <w:b/>
                <w:color w:val="000000"/>
                <w:sz w:val="24"/>
                <w:szCs w:val="24"/>
              </w:rPr>
              <w:t>本人承诺：</w:t>
            </w:r>
            <w:r>
              <w:rPr>
                <w:rFonts w:hint="eastAsia" w:ascii="仿宋" w:hAnsi="仿宋" w:eastAsia="仿宋" w:cstheme="minorEastAsia"/>
                <w:b/>
                <w:color w:val="000000"/>
                <w:sz w:val="24"/>
                <w:szCs w:val="24"/>
                <w:lang w:eastAsia="zh-CN"/>
              </w:rPr>
              <w:t>《考生安全承诺登记表》中的内容均为据实填写。</w:t>
            </w:r>
            <w:r>
              <w:rPr>
                <w:rFonts w:hint="eastAsia" w:ascii="仿宋" w:hAnsi="仿宋" w:eastAsia="仿宋" w:cstheme="minorEastAsia"/>
                <w:color w:val="000000"/>
                <w:sz w:val="24"/>
                <w:szCs w:val="24"/>
              </w:rPr>
              <w:t>我将</w:t>
            </w:r>
            <w:r>
              <w:rPr>
                <w:rFonts w:hint="eastAsia" w:ascii="仿宋" w:hAnsi="仿宋" w:eastAsia="仿宋" w:cstheme="minorEastAsia"/>
                <w:color w:val="000000"/>
                <w:sz w:val="24"/>
                <w:szCs w:val="24"/>
                <w:lang w:eastAsia="zh-CN"/>
              </w:rPr>
              <w:t>按照相关要求，如实填写健康信息及相关情况。遇</w:t>
            </w:r>
            <w:r>
              <w:rPr>
                <w:rFonts w:hint="eastAsia" w:ascii="仿宋" w:hAnsi="仿宋" w:eastAsia="仿宋" w:cstheme="minorEastAsia"/>
                <w:color w:val="000000"/>
                <w:sz w:val="24"/>
                <w:szCs w:val="24"/>
              </w:rPr>
              <w:t>有发热、乏力</w:t>
            </w:r>
            <w:r>
              <w:rPr>
                <w:rFonts w:hint="eastAsia" w:ascii="仿宋" w:hAnsi="仿宋" w:eastAsia="仿宋" w:cstheme="minorEastAsia"/>
                <w:color w:val="000000"/>
                <w:sz w:val="24"/>
                <w:szCs w:val="24"/>
                <w:lang w:val="zh-CN" w:eastAsia="zh-CN"/>
              </w:rPr>
              <w:t>、咳嗽</w:t>
            </w:r>
            <w:r>
              <w:rPr>
                <w:rFonts w:hint="eastAsia" w:ascii="仿宋" w:hAnsi="仿宋" w:eastAsia="仿宋" w:cstheme="minorEastAsia"/>
                <w:color w:val="000000"/>
                <w:sz w:val="24"/>
                <w:szCs w:val="24"/>
              </w:rPr>
              <w:t>、呼吸困难、腹泻等病状出现，</w:t>
            </w:r>
            <w:r>
              <w:rPr>
                <w:rFonts w:hint="eastAsia" w:ascii="仿宋" w:hAnsi="仿宋" w:eastAsia="仿宋" w:cstheme="minorEastAsia"/>
                <w:color w:val="000000"/>
                <w:sz w:val="24"/>
                <w:szCs w:val="24"/>
                <w:lang w:eastAsia="zh-CN"/>
              </w:rPr>
              <w:t>我</w:t>
            </w:r>
            <w:r>
              <w:rPr>
                <w:rFonts w:hint="eastAsia" w:ascii="仿宋" w:hAnsi="仿宋" w:eastAsia="仿宋" w:cstheme="minorEastAsia"/>
                <w:color w:val="000000"/>
                <w:sz w:val="24"/>
                <w:szCs w:val="24"/>
              </w:rPr>
              <w:t>将及时</w:t>
            </w:r>
            <w:r>
              <w:rPr>
                <w:rFonts w:hint="eastAsia" w:ascii="仿宋" w:hAnsi="仿宋" w:eastAsia="仿宋" w:cstheme="minorEastAsia"/>
                <w:color w:val="000000"/>
                <w:sz w:val="24"/>
                <w:szCs w:val="24"/>
                <w:lang w:eastAsia="zh-CN"/>
              </w:rPr>
              <w:t>报告，</w:t>
            </w:r>
            <w:r>
              <w:rPr>
                <w:rFonts w:hint="eastAsia" w:ascii="仿宋" w:hAnsi="仿宋" w:eastAsia="仿宋" w:cstheme="minorEastAsia"/>
                <w:color w:val="000000"/>
                <w:sz w:val="24"/>
                <w:szCs w:val="24"/>
              </w:rPr>
              <w:t>并立即就医。如因隐瞒病情</w:t>
            </w:r>
            <w:r>
              <w:rPr>
                <w:rFonts w:hint="eastAsia" w:ascii="仿宋" w:hAnsi="仿宋" w:eastAsia="仿宋" w:cstheme="minorEastAsia"/>
                <w:color w:val="000000"/>
                <w:sz w:val="24"/>
                <w:szCs w:val="24"/>
                <w:lang w:eastAsia="zh-CN"/>
              </w:rPr>
              <w:t>及发热史</w:t>
            </w:r>
            <w:r>
              <w:rPr>
                <w:rFonts w:hint="eastAsia" w:ascii="仿宋" w:hAnsi="仿宋" w:eastAsia="仿宋" w:cstheme="minorEastAsia"/>
                <w:color w:val="000000"/>
                <w:sz w:val="24"/>
                <w:szCs w:val="24"/>
                <w:lang w:val="zh-CN" w:eastAsia="zh-CN"/>
              </w:rPr>
              <w:t>、活动轨迹或</w:t>
            </w:r>
            <w:r>
              <w:rPr>
                <w:rFonts w:hint="eastAsia" w:ascii="仿宋" w:hAnsi="仿宋" w:eastAsia="仿宋" w:cstheme="minorEastAsia"/>
                <w:color w:val="000000"/>
                <w:sz w:val="24"/>
                <w:szCs w:val="24"/>
              </w:rPr>
              <w:t>接触史</w:t>
            </w:r>
            <w:r>
              <w:rPr>
                <w:rFonts w:hint="eastAsia" w:ascii="仿宋" w:hAnsi="仿宋" w:eastAsia="仿宋" w:cstheme="minorEastAsia"/>
                <w:color w:val="000000"/>
                <w:sz w:val="24"/>
                <w:szCs w:val="24"/>
                <w:lang w:eastAsia="zh-CN"/>
              </w:rPr>
              <w:t>而</w:t>
            </w:r>
            <w:r>
              <w:rPr>
                <w:rFonts w:hint="eastAsia" w:ascii="仿宋" w:hAnsi="仿宋" w:eastAsia="仿宋" w:cstheme="minorEastAsia"/>
                <w:color w:val="000000"/>
                <w:sz w:val="24"/>
                <w:szCs w:val="24"/>
              </w:rPr>
              <w:t>引起影响公共安全的后果，</w:t>
            </w:r>
            <w:r>
              <w:rPr>
                <w:rFonts w:hint="eastAsia" w:ascii="仿宋" w:hAnsi="仿宋" w:eastAsia="仿宋" w:cstheme="minorEastAsia"/>
                <w:color w:val="000000"/>
                <w:sz w:val="24"/>
                <w:szCs w:val="24"/>
                <w:lang w:eastAsia="zh-CN"/>
              </w:rPr>
              <w:t>我愿</w:t>
            </w:r>
            <w:r>
              <w:rPr>
                <w:rFonts w:hint="eastAsia" w:ascii="仿宋" w:hAnsi="仿宋" w:eastAsia="仿宋" w:cstheme="minorEastAsia"/>
                <w:color w:val="000000"/>
                <w:sz w:val="24"/>
                <w:szCs w:val="24"/>
              </w:rPr>
              <w:t>承担相应责任</w:t>
            </w:r>
            <w:r>
              <w:rPr>
                <w:rFonts w:hint="eastAsia" w:ascii="仿宋" w:hAnsi="仿宋" w:eastAsia="仿宋" w:cstheme="minorEastAsia"/>
                <w:color w:val="000000"/>
                <w:sz w:val="24"/>
                <w:szCs w:val="24"/>
                <w:lang w:eastAsia="zh-CN"/>
              </w:rPr>
              <w:t>。</w:t>
            </w:r>
          </w:p>
        </w:tc>
      </w:tr>
    </w:tbl>
    <w:p>
      <w:pPr>
        <w:pStyle w:val="8"/>
        <w:spacing w:after="0" w:line="400" w:lineRule="exact"/>
        <w:jc w:val="left"/>
        <w:rPr>
          <w:rFonts w:ascii="仿宋" w:hAnsi="仿宋" w:eastAsia="仿宋"/>
          <w:color w:val="000000"/>
          <w:sz w:val="24"/>
          <w:szCs w:val="24"/>
          <w:lang w:eastAsia="zh-CN"/>
        </w:rPr>
      </w:pPr>
      <w:r>
        <w:rPr>
          <w:rFonts w:hint="eastAsia" w:ascii="仿宋" w:hAnsi="仿宋" w:eastAsia="仿宋"/>
          <w:color w:val="000000"/>
          <w:sz w:val="24"/>
          <w:szCs w:val="24"/>
          <w:lang w:eastAsia="zh-CN"/>
        </w:rPr>
        <w:t>考生参加现场</w:t>
      </w:r>
      <w:r>
        <w:rPr>
          <w:rFonts w:ascii="仿宋" w:hAnsi="仿宋" w:eastAsia="仿宋"/>
          <w:color w:val="000000"/>
          <w:sz w:val="24"/>
          <w:szCs w:val="24"/>
          <w:lang w:eastAsia="zh-CN"/>
        </w:rPr>
        <w:t>面试</w:t>
      </w:r>
      <w:r>
        <w:rPr>
          <w:rFonts w:hint="eastAsia" w:ascii="仿宋" w:hAnsi="仿宋" w:eastAsia="仿宋"/>
          <w:color w:val="000000"/>
          <w:sz w:val="24"/>
          <w:szCs w:val="24"/>
          <w:lang w:eastAsia="zh-CN"/>
        </w:rPr>
        <w:t>均需提供此表，此表由</w:t>
      </w:r>
      <w:r>
        <w:rPr>
          <w:rFonts w:ascii="仿宋" w:hAnsi="仿宋" w:eastAsia="仿宋"/>
          <w:color w:val="000000"/>
          <w:sz w:val="24"/>
          <w:szCs w:val="24"/>
          <w:lang w:eastAsia="zh-CN"/>
        </w:rPr>
        <w:t>学校人事处</w:t>
      </w:r>
      <w:r>
        <w:rPr>
          <w:rFonts w:hint="eastAsia" w:ascii="仿宋" w:hAnsi="仿宋" w:eastAsia="仿宋"/>
          <w:color w:val="000000"/>
          <w:sz w:val="24"/>
          <w:szCs w:val="24"/>
          <w:lang w:eastAsia="zh-CN"/>
        </w:rPr>
        <w:t>留存备查。</w:t>
      </w:r>
    </w:p>
    <w:p>
      <w:pPr>
        <w:pStyle w:val="8"/>
        <w:spacing w:after="0" w:line="400" w:lineRule="exact"/>
        <w:ind w:firstLine="2846" w:firstLineChars="1350"/>
        <w:jc w:val="left"/>
        <w:rPr>
          <w:rFonts w:ascii="仿宋" w:hAnsi="仿宋" w:eastAsia="仿宋"/>
          <w:b/>
          <w:bCs/>
          <w:color w:val="000000"/>
          <w:sz w:val="24"/>
          <w:szCs w:val="24"/>
          <w:lang w:eastAsia="zh-CN"/>
        </w:rPr>
      </w:pPr>
      <w:r>
        <w:rPr>
          <w:rFonts w:hint="eastAsia"/>
          <w:b/>
          <w:bCs/>
          <w:color w:val="000000"/>
          <w:lang w:eastAsia="zh-CN"/>
        </w:rPr>
        <w:t>考生</w:t>
      </w:r>
      <w:r>
        <w:rPr>
          <w:b/>
          <w:bCs/>
          <w:color w:val="000000"/>
        </w:rPr>
        <w:t>签字</w:t>
      </w:r>
      <w:r>
        <w:rPr>
          <w:rFonts w:hint="eastAsia"/>
          <w:b/>
          <w:bCs/>
          <w:color w:val="000000"/>
        </w:rPr>
        <w:t>：</w:t>
      </w:r>
      <w:r>
        <w:rPr>
          <w:rFonts w:hint="eastAsia"/>
          <w:b/>
          <w:bCs/>
          <w:color w:val="000000"/>
          <w:lang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D7D2BF"/>
    <w:rsid w:val="000A0F0B"/>
    <w:rsid w:val="000A6A41"/>
    <w:rsid w:val="000C1913"/>
    <w:rsid w:val="00120F5E"/>
    <w:rsid w:val="001F6ADE"/>
    <w:rsid w:val="002F404F"/>
    <w:rsid w:val="0034548A"/>
    <w:rsid w:val="003D6D20"/>
    <w:rsid w:val="003E6E90"/>
    <w:rsid w:val="00470AF6"/>
    <w:rsid w:val="004F432B"/>
    <w:rsid w:val="00576FC5"/>
    <w:rsid w:val="005D232B"/>
    <w:rsid w:val="00633951"/>
    <w:rsid w:val="006A1A22"/>
    <w:rsid w:val="006C335F"/>
    <w:rsid w:val="006D63AD"/>
    <w:rsid w:val="008B3D67"/>
    <w:rsid w:val="00CE2D83"/>
    <w:rsid w:val="00E242C7"/>
    <w:rsid w:val="00E31058"/>
    <w:rsid w:val="00E56C41"/>
    <w:rsid w:val="294159E7"/>
    <w:rsid w:val="3F97FE48"/>
    <w:rsid w:val="408B6DEE"/>
    <w:rsid w:val="4BB31573"/>
    <w:rsid w:val="51D763C5"/>
    <w:rsid w:val="57120E18"/>
    <w:rsid w:val="5C406F23"/>
    <w:rsid w:val="5F5F7B94"/>
    <w:rsid w:val="6DFA4847"/>
    <w:rsid w:val="77FDB044"/>
    <w:rsid w:val="7ED7D2BF"/>
    <w:rsid w:val="7EEB54C8"/>
    <w:rsid w:val="97EB1754"/>
    <w:rsid w:val="BED74A28"/>
    <w:rsid w:val="DD775DC6"/>
    <w:rsid w:val="FB77F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kern w:val="0"/>
      <w:sz w:val="24"/>
    </w:rPr>
  </w:style>
  <w:style w:type="paragraph" w:customStyle="1" w:styleId="5">
    <w:name w:val="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6">
    <w:name w:val="Body text|1"/>
    <w:basedOn w:val="1"/>
    <w:qFormat/>
    <w:uiPriority w:val="0"/>
    <w:pPr>
      <w:spacing w:line="420" w:lineRule="auto"/>
      <w:ind w:firstLine="400"/>
      <w:jc w:val="left"/>
    </w:pPr>
    <w:rPr>
      <w:rFonts w:ascii="宋体" w:hAnsi="宋体" w:cs="宋体"/>
      <w:sz w:val="30"/>
      <w:szCs w:val="30"/>
      <w:lang w:val="zh-TW" w:eastAsia="zh-TW" w:bidi="zh-TW"/>
    </w:rPr>
  </w:style>
  <w:style w:type="paragraph" w:customStyle="1" w:styleId="7">
    <w:name w:val="Other|1"/>
    <w:basedOn w:val="1"/>
    <w:qFormat/>
    <w:uiPriority w:val="0"/>
    <w:pPr>
      <w:spacing w:line="420" w:lineRule="auto"/>
      <w:ind w:firstLine="400"/>
      <w:jc w:val="left"/>
    </w:pPr>
    <w:rPr>
      <w:rFonts w:ascii="宋体" w:hAnsi="宋体" w:cs="宋体"/>
      <w:sz w:val="30"/>
      <w:szCs w:val="30"/>
      <w:lang w:val="zh-TW" w:eastAsia="zh-TW" w:bidi="zh-TW"/>
    </w:rPr>
  </w:style>
  <w:style w:type="paragraph" w:customStyle="1" w:styleId="8">
    <w:name w:val="Body text|2"/>
    <w:basedOn w:val="1"/>
    <w:qFormat/>
    <w:uiPriority w:val="0"/>
    <w:pPr>
      <w:spacing w:after="200"/>
      <w:jc w:val="center"/>
    </w:pPr>
    <w:rPr>
      <w:rFonts w:ascii="宋体" w:hAnsi="宋体" w:cs="宋体"/>
      <w:szCs w:val="22"/>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293</Words>
  <Characters>1676</Characters>
  <Lines>13</Lines>
  <Paragraphs>3</Paragraphs>
  <TotalTime>11</TotalTime>
  <ScaleCrop>false</ScaleCrop>
  <LinksUpToDate>false</LinksUpToDate>
  <CharactersWithSpaces>1966</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2020-08-14T09:08:00Z</dcterms:created>
  <dc:creator>cc</dc:creator>
  <cp:lastModifiedBy>陆婧玮</cp:lastModifiedBy>
  <dcterms:modified xsi:type="dcterms:W3CDTF">2020-08-18T10:05:34Z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