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6" w:lineRule="atLeast"/>
        <w:ind w:left="0" w:right="0"/>
        <w:jc w:val="center"/>
        <w:rPr>
          <w:sz w:val="30"/>
          <w:szCs w:val="30"/>
        </w:rPr>
      </w:pPr>
      <w:r>
        <w:rPr>
          <w:color w:val="333333"/>
          <w:sz w:val="30"/>
          <w:szCs w:val="30"/>
          <w:bdr w:val="none" w:color="auto" w:sz="0" w:space="0"/>
        </w:rPr>
        <w:t>2020年龙泉市教育局公开招聘公办幼儿园编外工作人员放弃体检及递补入围体检人员名单</w:t>
      </w:r>
    </w:p>
    <w:tbl>
      <w:tblPr>
        <w:tblW w:w="12491" w:type="dxa"/>
        <w:jc w:val="center"/>
        <w:shd w:val="clear"/>
        <w:tblLayout w:type="autofit"/>
        <w:tblCellMar>
          <w:top w:w="0" w:type="dxa"/>
          <w:left w:w="0" w:type="dxa"/>
          <w:bottom w:w="0" w:type="dxa"/>
          <w:right w:w="0" w:type="dxa"/>
        </w:tblCellMar>
      </w:tblPr>
      <w:tblGrid>
        <w:gridCol w:w="724"/>
        <w:gridCol w:w="766"/>
        <w:gridCol w:w="935"/>
        <w:gridCol w:w="851"/>
        <w:gridCol w:w="1417"/>
        <w:gridCol w:w="1135"/>
        <w:gridCol w:w="1276"/>
        <w:gridCol w:w="1276"/>
        <w:gridCol w:w="993"/>
        <w:gridCol w:w="708"/>
        <w:gridCol w:w="851"/>
        <w:gridCol w:w="1559"/>
      </w:tblGrid>
      <w:tr>
        <w:tblPrEx>
          <w:shd w:val="clear"/>
          <w:tblCellMar>
            <w:top w:w="0" w:type="dxa"/>
            <w:left w:w="0" w:type="dxa"/>
            <w:bottom w:w="0" w:type="dxa"/>
            <w:right w:w="0" w:type="dxa"/>
          </w:tblCellMar>
        </w:tblPrEx>
        <w:trPr>
          <w:trHeight w:val="600" w:hRule="atLeast"/>
          <w:jc w:val="center"/>
        </w:trPr>
        <w:tc>
          <w:tcPr>
            <w:tcW w:w="72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ascii="仿宋_GB2312" w:hAnsi="微软雅黑" w:eastAsia="仿宋_GB2312" w:cs="仿宋_GB2312"/>
                <w:b/>
                <w:color w:val="000000"/>
                <w:kern w:val="0"/>
                <w:sz w:val="22"/>
                <w:szCs w:val="22"/>
                <w:bdr w:val="none" w:color="auto" w:sz="0" w:space="0"/>
                <w:lang w:val="en-US" w:eastAsia="zh-CN" w:bidi="ar"/>
              </w:rPr>
              <w:t>序号</w:t>
            </w:r>
          </w:p>
        </w:tc>
        <w:tc>
          <w:tcPr>
            <w:tcW w:w="76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准考证号</w:t>
            </w:r>
          </w:p>
        </w:tc>
        <w:tc>
          <w:tcPr>
            <w:tcW w:w="935" w:type="dxa"/>
            <w:tcBorders>
              <w:top w:val="single" w:color="auto" w:sz="8" w:space="0"/>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333333"/>
                <w:kern w:val="0"/>
                <w:sz w:val="22"/>
                <w:szCs w:val="22"/>
                <w:bdr w:val="none" w:color="auto" w:sz="0" w:space="0"/>
                <w:lang w:val="en-US" w:eastAsia="zh-CN" w:bidi="ar"/>
              </w:rPr>
              <w:t>姓名</w:t>
            </w:r>
          </w:p>
        </w:tc>
        <w:tc>
          <w:tcPr>
            <w:tcW w:w="8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报考岗位</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报考岗位</w:t>
            </w:r>
          </w:p>
        </w:tc>
        <w:tc>
          <w:tcPr>
            <w:tcW w:w="11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笔试成绩</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笔试成绩</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折算</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面试成绩</w:t>
            </w:r>
          </w:p>
        </w:tc>
        <w:tc>
          <w:tcPr>
            <w:tcW w:w="99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总成绩</w:t>
            </w:r>
          </w:p>
        </w:tc>
        <w:tc>
          <w:tcPr>
            <w:tcW w:w="7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排名</w:t>
            </w:r>
          </w:p>
        </w:tc>
        <w:tc>
          <w:tcPr>
            <w:tcW w:w="85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招考</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人数</w:t>
            </w:r>
          </w:p>
        </w:tc>
        <w:tc>
          <w:tcPr>
            <w:tcW w:w="155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b/>
                <w:color w:val="000000"/>
                <w:kern w:val="0"/>
                <w:sz w:val="22"/>
                <w:szCs w:val="22"/>
                <w:bdr w:val="none" w:color="auto" w:sz="0" w:space="0"/>
                <w:lang w:val="en-US" w:eastAsia="zh-CN" w:bidi="ar"/>
              </w:rPr>
              <w:t>备注</w:t>
            </w:r>
          </w:p>
        </w:tc>
      </w:tr>
      <w:tr>
        <w:tblPrEx>
          <w:shd w:val="clear"/>
          <w:tblCellMar>
            <w:top w:w="0" w:type="dxa"/>
            <w:left w:w="0" w:type="dxa"/>
            <w:bottom w:w="0" w:type="dxa"/>
            <w:right w:w="0" w:type="dxa"/>
          </w:tblCellMar>
        </w:tblPrEx>
        <w:trPr>
          <w:trHeight w:val="600" w:hRule="atLeast"/>
          <w:jc w:val="center"/>
        </w:trPr>
        <w:tc>
          <w:tcPr>
            <w:tcW w:w="724"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000000"/>
                <w:kern w:val="0"/>
                <w:sz w:val="22"/>
                <w:szCs w:val="22"/>
                <w:bdr w:val="none" w:color="auto" w:sz="0" w:space="0"/>
                <w:lang w:val="en-US" w:eastAsia="zh-CN" w:bidi="ar"/>
              </w:rPr>
              <w:t>1</w:t>
            </w:r>
          </w:p>
        </w:tc>
        <w:tc>
          <w:tcPr>
            <w:tcW w:w="76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20618</w:t>
            </w:r>
          </w:p>
        </w:tc>
        <w:tc>
          <w:tcPr>
            <w:tcW w:w="93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陈吴娟</w:t>
            </w:r>
          </w:p>
        </w:tc>
        <w:tc>
          <w:tcPr>
            <w:tcW w:w="85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4</w:t>
            </w:r>
          </w:p>
        </w:tc>
        <w:tc>
          <w:tcPr>
            <w:tcW w:w="141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乡镇保育员</w:t>
            </w:r>
          </w:p>
        </w:tc>
        <w:tc>
          <w:tcPr>
            <w:tcW w:w="113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40.5</w:t>
            </w:r>
          </w:p>
        </w:tc>
        <w:tc>
          <w:tcPr>
            <w:tcW w:w="127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16.2</w:t>
            </w:r>
          </w:p>
        </w:tc>
        <w:tc>
          <w:tcPr>
            <w:tcW w:w="127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 xml:space="preserve">81.00 </w:t>
            </w:r>
          </w:p>
        </w:tc>
        <w:tc>
          <w:tcPr>
            <w:tcW w:w="99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 xml:space="preserve">64.800 </w:t>
            </w:r>
          </w:p>
        </w:tc>
        <w:tc>
          <w:tcPr>
            <w:tcW w:w="70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19</w:t>
            </w:r>
          </w:p>
        </w:tc>
        <w:tc>
          <w:tcPr>
            <w:tcW w:w="85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21</w:t>
            </w:r>
          </w:p>
        </w:tc>
        <w:tc>
          <w:tcPr>
            <w:tcW w:w="155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000000"/>
                <w:kern w:val="0"/>
                <w:sz w:val="24"/>
                <w:szCs w:val="24"/>
                <w:bdr w:val="none" w:color="auto" w:sz="0" w:space="0"/>
                <w:lang w:val="en-US" w:eastAsia="zh-CN" w:bidi="ar"/>
              </w:rPr>
              <w:t>放弃体检</w:t>
            </w:r>
          </w:p>
        </w:tc>
      </w:tr>
      <w:tr>
        <w:tblPrEx>
          <w:shd w:val="clear"/>
          <w:tblCellMar>
            <w:top w:w="0" w:type="dxa"/>
            <w:left w:w="0" w:type="dxa"/>
            <w:bottom w:w="0" w:type="dxa"/>
            <w:right w:w="0" w:type="dxa"/>
          </w:tblCellMar>
        </w:tblPrEx>
        <w:trPr>
          <w:trHeight w:val="600" w:hRule="atLeast"/>
          <w:jc w:val="center"/>
        </w:trPr>
        <w:tc>
          <w:tcPr>
            <w:tcW w:w="724" w:type="dxa"/>
            <w:tcBorders>
              <w:top w:val="nil"/>
              <w:left w:val="single" w:color="auto" w:sz="8" w:space="0"/>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000000"/>
                <w:kern w:val="0"/>
                <w:sz w:val="22"/>
                <w:szCs w:val="22"/>
                <w:bdr w:val="none" w:color="auto" w:sz="0" w:space="0"/>
                <w:lang w:val="en-US" w:eastAsia="zh-CN" w:bidi="ar"/>
              </w:rPr>
              <w:t>2</w:t>
            </w:r>
          </w:p>
        </w:tc>
        <w:tc>
          <w:tcPr>
            <w:tcW w:w="76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20615</w:t>
            </w:r>
          </w:p>
        </w:tc>
        <w:tc>
          <w:tcPr>
            <w:tcW w:w="93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陈红维</w:t>
            </w:r>
          </w:p>
        </w:tc>
        <w:tc>
          <w:tcPr>
            <w:tcW w:w="85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4</w:t>
            </w:r>
          </w:p>
        </w:tc>
        <w:tc>
          <w:tcPr>
            <w:tcW w:w="1417"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乡镇保育员</w:t>
            </w:r>
          </w:p>
        </w:tc>
        <w:tc>
          <w:tcPr>
            <w:tcW w:w="1135"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32.5</w:t>
            </w:r>
          </w:p>
        </w:tc>
        <w:tc>
          <w:tcPr>
            <w:tcW w:w="127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13</w:t>
            </w:r>
          </w:p>
        </w:tc>
        <w:tc>
          <w:tcPr>
            <w:tcW w:w="1276"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 xml:space="preserve">80.00 </w:t>
            </w:r>
          </w:p>
        </w:tc>
        <w:tc>
          <w:tcPr>
            <w:tcW w:w="993"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 xml:space="preserve">61.000 </w:t>
            </w:r>
          </w:p>
        </w:tc>
        <w:tc>
          <w:tcPr>
            <w:tcW w:w="708"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2"/>
                <w:szCs w:val="22"/>
                <w:bdr w:val="none" w:color="auto" w:sz="0" w:space="0"/>
                <w:lang w:val="en-US" w:eastAsia="zh-CN" w:bidi="ar"/>
              </w:rPr>
              <w:t>24</w:t>
            </w:r>
          </w:p>
        </w:tc>
        <w:tc>
          <w:tcPr>
            <w:tcW w:w="851"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21</w:t>
            </w:r>
          </w:p>
        </w:tc>
        <w:tc>
          <w:tcPr>
            <w:tcW w:w="1559" w:type="dxa"/>
            <w:tcBorders>
              <w:top w:val="nil"/>
              <w:left w:val="nil"/>
              <w:bottom w:val="single" w:color="auto" w:sz="8" w:space="0"/>
              <w:right w:val="single" w:color="auto" w:sz="8" w:space="0"/>
            </w:tcBorders>
            <w:shd w:val="clear"/>
            <w:noWrap/>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default" w:ascii="仿宋_GB2312" w:hAnsi="微软雅黑" w:eastAsia="仿宋_GB2312" w:cs="仿宋_GB2312"/>
                <w:color w:val="000000"/>
                <w:kern w:val="0"/>
                <w:sz w:val="22"/>
                <w:szCs w:val="22"/>
                <w:bdr w:val="none" w:color="auto" w:sz="0" w:space="0"/>
                <w:lang w:val="en-US" w:eastAsia="zh-CN" w:bidi="ar"/>
              </w:rPr>
              <w:t>递补入围体检</w:t>
            </w:r>
          </w:p>
        </w:tc>
      </w:tr>
    </w:tbl>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6" w:lineRule="atLeast"/>
        <w:ind w:left="0" w:right="0"/>
        <w:jc w:val="center"/>
      </w:pPr>
      <w:r>
        <w:rPr>
          <w:rFonts w:hint="default" w:ascii="仿宋_GB2312" w:hAnsi="Calibri" w:eastAsia="仿宋_GB2312" w:cs="仿宋_GB2312"/>
          <w:color w:val="333333"/>
          <w:kern w:val="0"/>
          <w:sz w:val="24"/>
          <w:szCs w:val="24"/>
          <w:bdr w:val="none" w:color="auto" w:sz="0" w:space="0"/>
          <w:lang w:val="en-US" w:eastAsia="zh-CN" w:bidi="ar"/>
        </w:rPr>
        <w:t>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215E4"/>
    <w:rsid w:val="2AA215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Hyperlink"/>
    <w:basedOn w:val="5"/>
    <w:uiPriority w:val="0"/>
    <w:rPr>
      <w:color w:val="333333"/>
      <w:u w:val="none"/>
    </w:rPr>
  </w:style>
  <w:style w:type="character" w:styleId="8">
    <w:name w:val="HTML Code"/>
    <w:basedOn w:val="5"/>
    <w:uiPriority w:val="0"/>
    <w:rPr>
      <w:rFonts w:ascii="Courier New" w:hAnsi="Courier New"/>
      <w:sz w:val="20"/>
      <w:bdr w:val="none" w:color="auto" w:sz="0" w:space="0"/>
    </w:rPr>
  </w:style>
  <w:style w:type="character" w:customStyle="1" w:styleId="9">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2020-09-03T02:03:00Z</dcterms:created>
  <dc:creator>ASUS</dc:creator>
  <cp:lastModifiedBy>ASUS</cp:lastModifiedBy>
  <dcterms:modified xsi:type="dcterms:W3CDTF">2020-09-03T02:03:23Z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