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b/>
          <w:color w:val="333333"/>
          <w:sz w:val="31"/>
          <w:szCs w:val="31"/>
          <w:bdr w:val="none" w:color="auto" w:sz="0" w:space="0"/>
        </w:rPr>
      </w:pPr>
      <w:bookmarkStart w:id="0" w:name="_GoBack"/>
      <w:r>
        <w:rPr>
          <w:rFonts w:ascii="宋体" w:hAnsi="宋体" w:eastAsia="宋体" w:cs="宋体"/>
          <w:b/>
          <w:color w:val="333333"/>
          <w:sz w:val="31"/>
          <w:szCs w:val="31"/>
          <w:bdr w:val="none" w:color="auto" w:sz="0" w:space="0"/>
        </w:rPr>
        <w:t>2020年温岭市公开招聘中小学校和幼儿园教师体检合格及进入考察人员名单（三）</w:t>
      </w:r>
    </w:p>
    <w:bookmarkEnd w:id="0"/>
    <w:p>
      <w:pPr>
        <w:rPr>
          <w:rFonts w:ascii="宋体" w:hAnsi="宋体" w:eastAsia="宋体" w:cs="宋体"/>
          <w:b/>
          <w:color w:val="333333"/>
          <w:sz w:val="31"/>
          <w:szCs w:val="31"/>
          <w:bdr w:val="none" w:color="auto" w:sz="0" w:space="0"/>
        </w:rPr>
      </w:pPr>
      <w:r>
        <w:drawing>
          <wp:inline distT="0" distB="0" distL="114300" distR="114300">
            <wp:extent cx="5273040" cy="943610"/>
            <wp:effectExtent l="0" t="0" r="13335"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3040" cy="943610"/>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8525CB"/>
    <w:rsid w:val="378525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FollowedHyperlink"/>
    <w:basedOn w:val="3"/>
    <w:uiPriority w:val="0"/>
    <w:rPr>
      <w:color w:val="800080"/>
      <w:u w:val="none"/>
    </w:rPr>
  </w:style>
  <w:style w:type="character" w:styleId="6">
    <w:name w:val="Hyperlink"/>
    <w:basedOn w:val="3"/>
    <w:uiPriority w:val="0"/>
    <w:rPr>
      <w:color w:val="0000FF"/>
      <w:u w:val="none"/>
    </w:rPr>
  </w:style>
  <w:style w:type="character" w:customStyle="1" w:styleId="7">
    <w:name w:val="bsharetext"/>
    <w:basedOn w:val="3"/>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2020-09-09T02:04:00Z</dcterms:created>
  <dc:creator>ASUS</dc:creator>
  <cp:lastModifiedBy>ASUS</cp:lastModifiedBy>
  <dcterms:modified xsi:type="dcterms:W3CDTF">2020-09-09T02:04:26Z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