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8D" w:rsidRPr="0089128D" w:rsidRDefault="0089128D" w:rsidP="0089128D">
      <w:pPr>
        <w:shd w:val="clear" w:color="auto" w:fill="FFFFFF"/>
        <w:adjustRightInd/>
        <w:snapToGrid/>
        <w:spacing w:after="0"/>
        <w:jc w:val="center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宋体" w:eastAsia="宋体" w:hAnsi="宋体" w:cs="宋体" w:hint="eastAsia"/>
          <w:color w:val="555555"/>
          <w:sz w:val="36"/>
          <w:szCs w:val="36"/>
        </w:rPr>
        <w:br/>
        <w:t>现场资格复审对象须提交的材料</w:t>
      </w:r>
    </w:p>
    <w:p w:rsidR="0089128D" w:rsidRPr="0089128D" w:rsidRDefault="0089128D" w:rsidP="0089128D">
      <w:pPr>
        <w:shd w:val="clear" w:color="auto" w:fill="FFFFFF"/>
        <w:adjustRightInd/>
        <w:snapToGrid/>
        <w:spacing w:after="0"/>
        <w:ind w:firstLine="60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一、《资格复审表》（</w:t>
      </w:r>
      <w:r w:rsidRPr="0089128D">
        <w:rPr>
          <w:rFonts w:ascii="仿宋" w:eastAsia="仿宋" w:hAnsi="仿宋" w:cs="宋体" w:hint="eastAsia"/>
          <w:color w:val="FF0000"/>
          <w:sz w:val="30"/>
          <w:szCs w:val="30"/>
        </w:rPr>
        <w:t>请参加现场资格复审的考生，请于8月25日起登录http://jszp.ahzsks.cn网站打印资格复审表，纸质一份）。</w:t>
      </w:r>
    </w:p>
    <w:p w:rsidR="0089128D" w:rsidRPr="0089128D" w:rsidRDefault="0089128D" w:rsidP="0089128D">
      <w:pPr>
        <w:shd w:val="clear" w:color="auto" w:fill="FFFFFF"/>
        <w:adjustRightInd/>
        <w:snapToGrid/>
        <w:spacing w:after="0"/>
        <w:ind w:firstLine="60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二、证件及其他材料</w:t>
      </w:r>
      <w:r w:rsidRPr="0089128D">
        <w:rPr>
          <w:rFonts w:ascii="仿宋" w:eastAsia="仿宋" w:hAnsi="仿宋" w:cs="宋体" w:hint="eastAsia"/>
          <w:color w:val="FF0000"/>
          <w:sz w:val="30"/>
          <w:szCs w:val="30"/>
        </w:rPr>
        <w:t>（所有证件和材料均须提供原件和复印件，原件审核后退回，复印件留存）：</w:t>
      </w:r>
    </w:p>
    <w:p w:rsidR="0089128D" w:rsidRPr="0089128D" w:rsidRDefault="0089128D" w:rsidP="0089128D">
      <w:pPr>
        <w:shd w:val="clear" w:color="auto" w:fill="FFFFFF"/>
        <w:adjustRightInd/>
        <w:snapToGrid/>
        <w:spacing w:after="0"/>
        <w:ind w:firstLine="60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1.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属国家统一招生的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2020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年普通高校毕业生的，须提供本人有效居民身份证、学生证、教师资格证书和所在学校盖章的《毕业生就业推荐表》和省级教育主管部门颁发的普通高校毕业生就业报到证（已发毕业证书的提供证书即可，不用提供学生证和《毕业生就业推荐表》）等的原件及复印件材料。</w:t>
      </w:r>
    </w:p>
    <w:p w:rsidR="0089128D" w:rsidRPr="0089128D" w:rsidRDefault="0089128D" w:rsidP="0089128D">
      <w:pPr>
        <w:shd w:val="clear" w:color="auto" w:fill="FFFFFF"/>
        <w:adjustRightInd/>
        <w:snapToGrid/>
        <w:spacing w:after="0"/>
        <w:ind w:firstLine="60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2.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属社会人员的，须提供本人有效居民身份证、学历证书、教师资格证书和招聘岗位规定要求的相关证书（证件）等的原件及复印件材料。</w:t>
      </w:r>
    </w:p>
    <w:p w:rsidR="0089128D" w:rsidRPr="0089128D" w:rsidRDefault="0089128D" w:rsidP="0089128D">
      <w:pPr>
        <w:shd w:val="clear" w:color="auto" w:fill="FBFBFB"/>
        <w:adjustRightInd/>
        <w:snapToGrid/>
        <w:spacing w:after="0"/>
        <w:ind w:firstLine="60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3.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属于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2020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年服务期满的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“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服务基层项目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”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人员，还须提供证书（鉴定表）。</w:t>
      </w:r>
    </w:p>
    <w:p w:rsidR="0089128D" w:rsidRPr="0089128D" w:rsidRDefault="0089128D" w:rsidP="0089128D">
      <w:pPr>
        <w:shd w:val="clear" w:color="auto" w:fill="FBFBFB"/>
        <w:adjustRightInd/>
        <w:snapToGrid/>
        <w:spacing w:after="0"/>
        <w:ind w:firstLine="64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4.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属于退役大学生士兵须提供入伍通知书（或入伍批准存根复印件）、退役证明等材料。</w:t>
      </w:r>
    </w:p>
    <w:p w:rsidR="0089128D" w:rsidRPr="0089128D" w:rsidRDefault="0089128D" w:rsidP="0089128D">
      <w:pPr>
        <w:shd w:val="clear" w:color="auto" w:fill="FFFFFF"/>
        <w:adjustRightInd/>
        <w:snapToGrid/>
        <w:spacing w:after="0"/>
        <w:ind w:firstLine="60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lastRenderedPageBreak/>
        <w:t>5.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属机关、事业单位在编或在职人员的，除提供本人有效居民身份证、学历（学位）证书、招聘岗位规定要求的相关证书（证件）等的原件及复印件外，还须提供有人事管理权限的主管机关出具的同意报考证明。</w:t>
      </w:r>
    </w:p>
    <w:p w:rsidR="0089128D" w:rsidRPr="0089128D" w:rsidRDefault="0089128D" w:rsidP="0089128D">
      <w:pPr>
        <w:shd w:val="clear" w:color="auto" w:fill="FBFBFB"/>
        <w:adjustRightInd/>
        <w:snapToGrid/>
        <w:spacing w:after="0"/>
        <w:ind w:firstLine="64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6.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属国家统一招生的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2018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年、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2019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年普通高校毕业尚在择业期内未落实工作单位、报考“高校毕业生”岗位的普通高校毕业生，还须根据其身份，相应提供其档案等材料所在单位证明，或服务基层项目相关证明材料（参照第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3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条），或退役大学生士兵相关证明材料（参照第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4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条），以及本人关于在择业期内未落实工作单位的书面承诺等材料。</w:t>
      </w:r>
    </w:p>
    <w:p w:rsidR="0089128D" w:rsidRPr="0089128D" w:rsidRDefault="0089128D" w:rsidP="0089128D">
      <w:pPr>
        <w:shd w:val="clear" w:color="auto" w:fill="FBFBFB"/>
        <w:adjustRightInd/>
        <w:snapToGrid/>
        <w:spacing w:after="0"/>
        <w:ind w:firstLine="64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上述人员中，属我省已参加教师资格笔试和面试、且笔试和面试成绩合格的非“高校毕业生”，需提供《中小学教师资格考试合格证明》或教师资格证（证书编号）办理报考资格复审；属已修完教学计划规定全部课程、各科成绩合格、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2020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年毕业但尚未取得毕业证书的非全日制学历教育的人员，可凭学校或省、市负责自学考试、成人教育等工作的教育主管部门出具的该学历层次、毕业时间以及“</w:t>
      </w:r>
      <w:r w:rsidRPr="0089128D">
        <w:rPr>
          <w:rFonts w:ascii="Microsoft Yahei" w:eastAsia="宋体" w:hAnsi="Microsoft Yahei" w:cs="宋体"/>
          <w:color w:val="555555"/>
          <w:sz w:val="30"/>
          <w:szCs w:val="30"/>
        </w:rPr>
        <w:t>2020</w:t>
      </w:r>
      <w:r w:rsidRPr="0089128D">
        <w:rPr>
          <w:rFonts w:ascii="仿宋" w:eastAsia="仿宋" w:hAnsi="仿宋" w:cs="宋体" w:hint="eastAsia"/>
          <w:color w:val="555555"/>
          <w:sz w:val="30"/>
          <w:szCs w:val="30"/>
        </w:rPr>
        <w:t>年毕业，已修完教学计划规定全部课程，各科成绩合格，毕业证书待发”的书面证明和各科“成绩单”，及有关证件材料办理报考资格复审。</w:t>
      </w:r>
    </w:p>
    <w:p w:rsidR="004358AB" w:rsidRDefault="0089128D" w:rsidP="0089128D">
      <w:r w:rsidRPr="0089128D">
        <w:rPr>
          <w:rFonts w:ascii="仿宋" w:eastAsia="仿宋" w:hAnsi="仿宋" w:cs="宋体" w:hint="eastAsia"/>
          <w:color w:val="555555"/>
          <w:sz w:val="30"/>
          <w:szCs w:val="30"/>
          <w:shd w:val="clear" w:color="auto" w:fill="FFFFFF"/>
        </w:rPr>
        <w:lastRenderedPageBreak/>
        <w:t>凡出现以下任一情况的，即为资格复审不合格，取消专业测试资格：与报考条件不符的；不能提供规定证件材料的；不能在规定时间接受资格复审的。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9128D"/>
    <w:rsid w:val="00323B43"/>
    <w:rsid w:val="003D37D8"/>
    <w:rsid w:val="004358AB"/>
    <w:rsid w:val="0064020C"/>
    <w:rsid w:val="008811B0"/>
    <w:rsid w:val="0089128D"/>
    <w:rsid w:val="008B7726"/>
    <w:rsid w:val="00C274D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2020-08-26T05:49:00Z</dcterms:created>
  <dcterms:modified xsi:type="dcterms:W3CDTF">2020-08-26T05:49:00Z</dcterms:modified>
</cp:coreProperties>
</file>