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8941" w:h="1456" w:hRule="exact" w:wrap="around" w:vAnchor="page" w:hAnchor="page" w:x="1171" w:y="1951"/>
        <w:widowControl w:val="0"/>
        <w:autoSpaceDE w:val="0"/>
        <w:autoSpaceDN w:val="0"/>
        <w:spacing w:before="0" w:after="0" w:line="518" w:lineRule="exact"/>
        <w:ind w:left="79" w:leftChars="36"/>
        <w:jc w:val="center"/>
        <w:rPr>
          <w:rFonts w:ascii="SACUTD+FZXBSK--GBK1-0" w:hAnsi="SACUTD+FZXBSK--GBK1-0" w:cs="SACUTD+FZXBSK--GBK1-0"/>
          <w:color w:val="000000"/>
          <w:sz w:val="36"/>
          <w:szCs w:val="36"/>
        </w:rPr>
      </w:pPr>
      <w:r>
        <w:rPr>
          <w:rFonts w:hint="eastAsia" w:ascii="SACUTD+FZXBSK--GBK1-0" w:hAnsi="SACUTD+FZXBSK--GBK1-0" w:cs="SACUTD+FZXBSK--GBK1-0"/>
          <w:color w:val="000000"/>
          <w:sz w:val="36"/>
          <w:szCs w:val="36"/>
        </w:rPr>
        <w:t xml:space="preserve">2020年南陵县中小学新任教师招聘资格复审人员 </w:t>
      </w:r>
    </w:p>
    <w:p>
      <w:pPr>
        <w:framePr w:w="8941" w:h="1456" w:hRule="exact" w:wrap="around" w:vAnchor="page" w:hAnchor="page" w:x="1171" w:y="1951"/>
        <w:widowControl w:val="0"/>
        <w:autoSpaceDE w:val="0"/>
        <w:autoSpaceDN w:val="0"/>
        <w:spacing w:before="0" w:after="0" w:line="518" w:lineRule="exact"/>
        <w:ind w:left="79" w:leftChars="36"/>
        <w:jc w:val="center"/>
        <w:rPr>
          <w:rFonts w:ascii="SACUTD+FZXBSK--GBK1-0" w:hAnsi="SACUTD+FZXBSK--GBK1-0" w:cs="SACUTD+FZXBSK--GBK1-0"/>
          <w:color w:val="000000"/>
          <w:sz w:val="36"/>
          <w:szCs w:val="36"/>
        </w:rPr>
      </w:pPr>
      <w:r>
        <w:rPr>
          <w:rFonts w:ascii="SACUTD+FZXBSK--GBK1-0" w:hAnsi="SACUTD+FZXBSK--GBK1-0" w:cs="SACUTD+FZXBSK--GBK1-0"/>
          <w:color w:val="000000"/>
          <w:sz w:val="36"/>
          <w:szCs w:val="36"/>
        </w:rPr>
        <w:t>健康档案</w:t>
      </w:r>
    </w:p>
    <w:p>
      <w:pPr>
        <w:framePr w:w="2911" w:h="721" w:hRule="exact" w:wrap="around" w:vAnchor="page" w:hAnchor="page" w:x="6886" w:y="4201"/>
        <w:widowControl w:val="0"/>
        <w:autoSpaceDE w:val="0"/>
        <w:autoSpaceDN w:val="0"/>
        <w:spacing w:before="0" w:after="0" w:line="230" w:lineRule="exact"/>
        <w:jc w:val="left"/>
        <w:rPr>
          <w:rFonts w:ascii="JOVOSW+MicrosoftYaHei" w:hAnsi="JOVOSW+MicrosoftYaHei" w:cs="JOVOSW+MicrosoftYaHei"/>
          <w:color w:val="000000"/>
        </w:rPr>
      </w:pPr>
      <w:r>
        <w:rPr>
          <w:rFonts w:hint="eastAsia" w:ascii="JOVOSW+MicrosoftYaHei" w:hAnsi="JOVOSW+MicrosoftYaHei" w:cs="JOVOSW+MicrosoftYaHei"/>
          <w:color w:val="000000"/>
        </w:rPr>
        <w:t>考生签名；</w:t>
      </w:r>
    </w:p>
    <w:p>
      <w:pPr>
        <w:framePr w:w="2911" w:h="721" w:hRule="exact" w:wrap="around" w:vAnchor="page" w:hAnchor="page" w:x="6886" w:y="4201"/>
        <w:widowControl w:val="0"/>
        <w:autoSpaceDE w:val="0"/>
        <w:autoSpaceDN w:val="0"/>
        <w:spacing w:before="0" w:after="0" w:line="230" w:lineRule="exact"/>
        <w:jc w:val="left"/>
        <w:rPr>
          <w:rFonts w:ascii="JOVOSW+MicrosoftYaHei" w:hAnsi="JOVOSW+MicrosoftYaHei" w:cs="JOVOSW+MicrosoftYaHei"/>
          <w:color w:val="000000"/>
        </w:rPr>
      </w:pPr>
    </w:p>
    <w:p>
      <w:pPr>
        <w:framePr w:w="2911" w:h="721" w:hRule="exact" w:wrap="around" w:vAnchor="page" w:hAnchor="page" w:x="6886" w:y="4201"/>
        <w:widowControl w:val="0"/>
        <w:autoSpaceDE w:val="0"/>
        <w:autoSpaceDN w:val="0"/>
        <w:spacing w:before="0" w:after="0" w:line="230" w:lineRule="exact"/>
        <w:jc w:val="left"/>
        <w:rPr>
          <w:rFonts w:ascii="JOVOSW+MicrosoftYaHei" w:hAnsi="JOVOSW+MicrosoftYaHei" w:cs="JOVOSW+MicrosoftYaHei"/>
          <w:color w:val="000000"/>
        </w:rPr>
      </w:pPr>
      <w:r>
        <w:rPr>
          <w:rFonts w:ascii="JOVOSW+MicrosoftYaHei" w:hAnsi="JOVOSW+MicrosoftYaHei" w:cs="JOVOSW+MicrosoftYaHei"/>
          <w:color w:val="000000"/>
        </w:rPr>
        <w:t>建档日期：年月日</w:t>
      </w:r>
    </w:p>
    <w:p>
      <w:pPr>
        <w:framePr w:w="524" w:wrap="around" w:vAnchor="page" w:hAnchor="page" w:x="1261" w:y="5671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hint="eastAsia" w:ascii="MMSDKP+MicrosoftYaHei-Bold" w:hAnsi="MMSDKP+MicrosoftYaHei-Bold" w:cs="MMSDKP+MicrosoftYaHei-Bold"/>
          <w:color w:val="000000"/>
          <w:sz w:val="21"/>
        </w:rPr>
        <w:t>考</w:t>
      </w:r>
    </w:p>
    <w:p>
      <w:pPr>
        <w:framePr w:w="524" w:wrap="around" w:vAnchor="page" w:hAnchor="page" w:x="1261" w:y="5671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hint="eastAsia" w:ascii="MMSDKP+MicrosoftYaHei-Bold" w:hAnsi="MMSDKP+MicrosoftYaHei-Bold" w:cs="MMSDKP+MicrosoftYaHei-Bold"/>
          <w:color w:val="000000"/>
          <w:sz w:val="21"/>
        </w:rPr>
        <w:t>生</w:t>
      </w:r>
    </w:p>
    <w:p>
      <w:pPr>
        <w:framePr w:w="524" w:wrap="around" w:vAnchor="page" w:hAnchor="page" w:x="1261" w:y="5671"/>
        <w:widowControl w:val="0"/>
        <w:autoSpaceDE w:val="0"/>
        <w:autoSpaceDN w:val="0"/>
        <w:spacing w:before="0" w:after="0" w:line="45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基</w:t>
      </w:r>
    </w:p>
    <w:p>
      <w:pPr>
        <w:framePr w:w="524" w:wrap="around" w:vAnchor="page" w:hAnchor="page" w:x="1261" w:y="5671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本</w:t>
      </w:r>
    </w:p>
    <w:p>
      <w:pPr>
        <w:framePr w:w="524" w:wrap="around" w:vAnchor="page" w:hAnchor="page" w:x="1261" w:y="5671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信</w:t>
      </w:r>
    </w:p>
    <w:p>
      <w:pPr>
        <w:framePr w:w="524" w:wrap="around" w:vAnchor="page" w:hAnchor="page" w:x="1261" w:y="5671"/>
        <w:widowControl w:val="0"/>
        <w:autoSpaceDE w:val="0"/>
        <w:autoSpaceDN w:val="0"/>
        <w:spacing w:before="0" w:after="0" w:line="45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息</w:t>
      </w:r>
    </w:p>
    <w:p>
      <w:pPr>
        <w:framePr w:w="733" w:wrap="around" w:vAnchor="margin" w:hAnchor="text" w:x="1901" w:y="5799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姓名</w:t>
      </w:r>
    </w:p>
    <w:p>
      <w:pPr>
        <w:framePr w:w="733" w:wrap="around" w:vAnchor="margin" w:hAnchor="text" w:x="1901" w:y="5799"/>
        <w:widowControl w:val="0"/>
        <w:autoSpaceDE w:val="0"/>
        <w:autoSpaceDN w:val="0"/>
        <w:spacing w:before="0" w:after="0" w:line="470" w:lineRule="exact"/>
        <w:jc w:val="left"/>
        <w:rPr>
          <w:rFonts w:ascii="JOVOSW+MicrosoftYaHei" w:hAnsi="JOVOSW+MicrosoftYaHei" w:cs="JOVOSW+MicrosoftYaHei"/>
          <w:color w:val="000000"/>
          <w:sz w:val="18"/>
          <w:szCs w:val="18"/>
        </w:rPr>
      </w:pPr>
      <w:r>
        <w:rPr>
          <w:rFonts w:hint="eastAsia" w:ascii="JOVOSW+MicrosoftYaHei" w:hAnsi="JOVOSW+MicrosoftYaHei" w:cs="JOVOSW+MicrosoftYaHei"/>
          <w:color w:val="000000"/>
          <w:sz w:val="18"/>
          <w:szCs w:val="18"/>
        </w:rPr>
        <w:t>毕业学校</w:t>
      </w:r>
    </w:p>
    <w:p>
      <w:pPr>
        <w:framePr w:w="733" w:wrap="around" w:vAnchor="margin" w:hAnchor="text" w:x="1901" w:y="5799"/>
        <w:widowControl w:val="0"/>
        <w:autoSpaceDE w:val="0"/>
        <w:autoSpaceDN w:val="0"/>
        <w:spacing w:before="0" w:after="0" w:line="46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hint="eastAsia" w:ascii="JOVOSW+MicrosoftYaHei" w:hAnsi="JOVOSW+MicrosoftYaHei" w:cs="JOVOSW+MicrosoftYaHei"/>
          <w:color w:val="000000"/>
          <w:sz w:val="21"/>
        </w:rPr>
        <w:t>专业</w:t>
      </w:r>
    </w:p>
    <w:p>
      <w:pPr>
        <w:framePr w:w="733" w:wrap="around" w:vAnchor="margin" w:hAnchor="text" w:x="4056" w:y="5799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性别</w:t>
      </w:r>
    </w:p>
    <w:p>
      <w:pPr>
        <w:framePr w:w="733" w:wrap="around" w:vAnchor="margin" w:hAnchor="text" w:x="5388" w:y="5799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民族</w:t>
      </w:r>
    </w:p>
    <w:p>
      <w:pPr>
        <w:framePr w:w="1153" w:wrap="around" w:vAnchor="margin" w:hAnchor="text" w:x="6576" w:y="5799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出生日期</w:t>
      </w:r>
    </w:p>
    <w:p>
      <w:pPr>
        <w:framePr w:w="1906" w:h="196" w:hRule="exact" w:wrap="around" w:vAnchor="margin" w:hAnchor="text" w:x="7745" w:y="5799"/>
        <w:widowControl w:val="0"/>
        <w:autoSpaceDE w:val="0"/>
        <w:autoSpaceDN w:val="0"/>
        <w:spacing w:before="0" w:after="0" w:line="218" w:lineRule="exact"/>
        <w:ind w:left="106" w:leftChars="48" w:firstLine="315" w:firstLineChars="150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年月日</w:t>
      </w:r>
    </w:p>
    <w:p>
      <w:pPr>
        <w:framePr w:w="3331" w:h="316" w:hRule="exact" w:wrap="around" w:vAnchor="page" w:hAnchor="page" w:x="6196" w:y="6151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籍贯：省市县</w:t>
      </w:r>
      <w:r>
        <w:rPr>
          <w:rFonts w:ascii="HRIHTO+TimesNewRomanPSMT"/>
          <w:color w:val="000000"/>
          <w:sz w:val="21"/>
        </w:rPr>
        <w:t>/</w:t>
      </w:r>
      <w:r>
        <w:rPr>
          <w:rFonts w:ascii="JOVOSW+MicrosoftYaHei" w:hAnsi="JOVOSW+MicrosoftYaHei" w:cs="JOVOSW+MicrosoftYaHei"/>
          <w:color w:val="000000"/>
          <w:sz w:val="21"/>
        </w:rPr>
        <w:t>区</w:t>
      </w:r>
    </w:p>
    <w:p>
      <w:pPr>
        <w:framePr w:w="944" w:wrap="around" w:vAnchor="margin" w:hAnchor="text" w:x="6050" w:y="6738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住址：</w:t>
      </w:r>
    </w:p>
    <w:p>
      <w:pPr>
        <w:framePr w:w="1364" w:wrap="around" w:vAnchor="margin" w:hAnchor="text" w:x="1901" w:y="7208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婚姻状况</w:t>
      </w:r>
    </w:p>
    <w:p>
      <w:pPr>
        <w:framePr w:w="1364" w:wrap="around" w:vAnchor="margin" w:hAnchor="text" w:x="1901" w:y="7208"/>
        <w:widowControl w:val="0"/>
        <w:autoSpaceDE w:val="0"/>
        <w:autoSpaceDN w:val="0"/>
        <w:spacing w:before="0" w:after="0" w:line="470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其他联系人</w:t>
      </w:r>
    </w:p>
    <w:p>
      <w:pPr>
        <w:framePr w:w="1364" w:wrap="around" w:vAnchor="margin" w:hAnchor="text" w:x="1901" w:y="7208"/>
        <w:widowControl w:val="0"/>
        <w:autoSpaceDE w:val="0"/>
        <w:autoSpaceDN w:val="0"/>
        <w:spacing w:before="0" w:after="0" w:line="470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本人电话</w:t>
      </w:r>
    </w:p>
    <w:p>
      <w:pPr>
        <w:framePr w:w="1995" w:wrap="around" w:vAnchor="margin" w:hAnchor="text" w:x="3288" w:y="7208"/>
        <w:widowControl w:val="0"/>
        <w:autoSpaceDE w:val="0"/>
        <w:autoSpaceDN w:val="0"/>
        <w:spacing w:before="0" w:after="0" w:line="218" w:lineRule="exact"/>
        <w:jc w:val="left"/>
        <w:rPr>
          <w:rFonts w:ascii="Webdings" w:hAnsi="Webdings" w:cs="Webdings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已婚</w:t>
      </w:r>
      <w:r>
        <w:rPr>
          <w:rFonts w:ascii="Webdings" w:hAnsi="Webdings" w:cs="Webdings"/>
          <w:color w:val="000000"/>
          <w:sz w:val="21"/>
        </w:rPr>
        <w:t></w:t>
      </w:r>
      <w:r>
        <w:rPr>
          <w:rFonts w:ascii="JOVOSW+MicrosoftYaHei" w:hAnsi="JOVOSW+MicrosoftYaHei" w:cs="JOVOSW+MicrosoftYaHei"/>
          <w:color w:val="000000"/>
          <w:sz w:val="21"/>
        </w:rPr>
        <w:t>；未婚</w:t>
      </w:r>
      <w:r>
        <w:rPr>
          <w:rFonts w:ascii="Webdings" w:hAnsi="Webdings" w:cs="Webdings"/>
          <w:color w:val="000000"/>
          <w:sz w:val="21"/>
        </w:rPr>
        <w:t></w:t>
      </w:r>
    </w:p>
    <w:p>
      <w:pPr>
        <w:framePr w:w="1153" w:wrap="around" w:vAnchor="margin" w:hAnchor="text" w:x="5650" w:y="7208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hint="eastAsia" w:ascii="JOVOSW+MicrosoftYaHei" w:hAnsi="JOVOSW+MicrosoftYaHei" w:cs="JOVOSW+MicrosoftYaHei"/>
          <w:color w:val="000000"/>
          <w:sz w:val="21"/>
        </w:rPr>
        <w:t>配偶</w:t>
      </w:r>
      <w:r>
        <w:rPr>
          <w:rFonts w:ascii="JOVOSW+MicrosoftYaHei" w:hAnsi="JOVOSW+MicrosoftYaHei" w:cs="JOVOSW+MicrosoftYaHei"/>
          <w:color w:val="000000"/>
          <w:sz w:val="21"/>
        </w:rPr>
        <w:t>电话</w:t>
      </w:r>
    </w:p>
    <w:p>
      <w:pPr>
        <w:framePr w:w="1153" w:wrap="around" w:vAnchor="margin" w:hAnchor="text" w:x="4322" w:y="7679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联系电话</w:t>
      </w:r>
    </w:p>
    <w:p>
      <w:pPr>
        <w:framePr w:w="1153" w:wrap="around" w:vAnchor="margin" w:hAnchor="text" w:x="7054" w:y="7679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是否同住</w:t>
      </w:r>
    </w:p>
    <w:p>
      <w:pPr>
        <w:framePr w:w="1575" w:wrap="around" w:vAnchor="margin" w:hAnchor="text" w:x="8340" w:y="7679"/>
        <w:widowControl w:val="0"/>
        <w:autoSpaceDE w:val="0"/>
        <w:autoSpaceDN w:val="0"/>
        <w:spacing w:before="0" w:after="0" w:line="218" w:lineRule="exact"/>
        <w:jc w:val="left"/>
        <w:rPr>
          <w:rFonts w:ascii="Webdings" w:hAnsi="Webdings" w:cs="Webdings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是</w:t>
      </w:r>
      <w:r>
        <w:rPr>
          <w:rFonts w:ascii="Webdings" w:hAnsi="Webdings" w:cs="Webdings"/>
          <w:color w:val="000000"/>
          <w:sz w:val="21"/>
        </w:rPr>
        <w:t></w:t>
      </w:r>
      <w:r>
        <w:rPr>
          <w:rFonts w:ascii="JOVOSW+MicrosoftYaHei" w:hAnsi="JOVOSW+MicrosoftYaHei" w:cs="JOVOSW+MicrosoftYaHei"/>
          <w:color w:val="000000"/>
          <w:sz w:val="21"/>
        </w:rPr>
        <w:t>；否</w:t>
      </w:r>
      <w:r>
        <w:rPr>
          <w:rFonts w:ascii="Webdings" w:hAnsi="Webdings" w:cs="Webdings"/>
          <w:color w:val="000000"/>
          <w:sz w:val="21"/>
        </w:rPr>
        <w:t></w:t>
      </w:r>
    </w:p>
    <w:p>
      <w:pPr>
        <w:framePr w:w="1364" w:wrap="around" w:vAnchor="margin" w:hAnchor="text" w:x="4634" w:y="8149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身份证号码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21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新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5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冠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肺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炎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5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感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染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及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5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高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危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61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因</w:t>
      </w:r>
    </w:p>
    <w:p>
      <w:pPr>
        <w:framePr w:w="524" w:wrap="around" w:vAnchor="margin" w:hAnchor="text" w:x="1301" w:y="8619"/>
        <w:widowControl w:val="0"/>
        <w:autoSpaceDE w:val="0"/>
        <w:autoSpaceDN w:val="0"/>
        <w:spacing w:before="0" w:after="0" w:line="45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素</w:t>
      </w:r>
    </w:p>
    <w:p>
      <w:pPr>
        <w:framePr w:w="1153" w:wrap="around" w:vAnchor="margin" w:hAnchor="text" w:x="4699" w:y="8619"/>
        <w:widowControl w:val="0"/>
        <w:autoSpaceDE w:val="0"/>
        <w:autoSpaceDN w:val="0"/>
        <w:spacing w:before="0" w:after="0" w:line="21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高危因素</w:t>
      </w:r>
    </w:p>
    <w:p>
      <w:pPr>
        <w:framePr w:w="1153" w:wrap="around" w:vAnchor="margin" w:hAnchor="text" w:x="8729" w:y="8619"/>
        <w:widowControl w:val="0"/>
        <w:autoSpaceDE w:val="0"/>
        <w:autoSpaceDN w:val="0"/>
        <w:spacing w:before="0" w:after="0" w:line="218" w:lineRule="exact"/>
        <w:jc w:val="left"/>
        <w:rPr>
          <w:rFonts w:ascii="MMSDKP+MicrosoftYaHei-Bold" w:hAnsi="MMSDKP+MicrosoftYaHei-Bold" w:cs="MMSDKP+MicrosoftYaHei-Bold"/>
          <w:color w:val="000000"/>
          <w:sz w:val="21"/>
        </w:rPr>
      </w:pPr>
      <w:r>
        <w:rPr>
          <w:rFonts w:ascii="MMSDKP+MicrosoftYaHei-Bold" w:hAnsi="MMSDKP+MicrosoftYaHei-Bold" w:cs="MMSDKP+MicrosoftYaHei-Bold"/>
          <w:color w:val="000000"/>
          <w:sz w:val="21"/>
        </w:rPr>
        <w:t>有无情况</w:t>
      </w:r>
    </w:p>
    <w:p>
      <w:pPr>
        <w:framePr w:w="6036" w:wrap="around" w:vAnchor="margin" w:hAnchor="text" w:x="1901" w:y="9090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曾经被确诊为新冠肺炎确诊病例、疑似病例、无症状感染</w:t>
      </w:r>
    </w:p>
    <w:p>
      <w:pPr>
        <w:framePr w:w="1510" w:wrap="around" w:vAnchor="margin" w:hAnchor="text" w:x="8551" w:y="9087"/>
        <w:widowControl w:val="0"/>
        <w:autoSpaceDE w:val="0"/>
        <w:autoSpaceDN w:val="0"/>
        <w:spacing w:before="0" w:after="0" w:line="218" w:lineRule="exact"/>
        <w:jc w:val="left"/>
        <w:rPr>
          <w:rFonts w:ascii="Webdings" w:hAnsi="Webdings" w:cs="Webdings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有</w:t>
      </w:r>
      <w:r>
        <w:rPr>
          <w:rFonts w:ascii="Webdings" w:hAnsi="Webdings" w:cs="Webdings"/>
          <w:color w:val="000000"/>
          <w:sz w:val="21"/>
        </w:rPr>
        <w:t></w:t>
      </w:r>
      <w:r>
        <w:rPr>
          <w:rFonts w:ascii="JOVOSW+MicrosoftYaHei" w:hAnsi="JOVOSW+MicrosoftYaHei" w:cs="JOVOSW+MicrosoftYaHei"/>
          <w:color w:val="000000"/>
          <w:sz w:val="21"/>
        </w:rPr>
        <w:t>；无</w:t>
      </w:r>
      <w:r>
        <w:rPr>
          <w:rFonts w:ascii="Webdings" w:hAnsi="Webdings" w:cs="Webdings"/>
          <w:color w:val="000000"/>
          <w:sz w:val="21"/>
        </w:rPr>
        <w:t></w:t>
      </w:r>
    </w:p>
    <w:p>
      <w:pPr>
        <w:framePr w:w="7242" w:wrap="around" w:vAnchor="margin" w:hAnchor="text" w:x="1901" w:y="9558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近</w:t>
      </w:r>
      <w:r>
        <w:rPr>
          <w:rFonts w:ascii="HRIHTO+TimesNewRomanPSMT"/>
          <w:color w:val="000000"/>
          <w:sz w:val="21"/>
        </w:rPr>
        <w:t>14</w:t>
      </w:r>
      <w:r>
        <w:rPr>
          <w:rFonts w:ascii="JOVOSW+MicrosoftYaHei" w:hAnsi="JOVOSW+MicrosoftYaHei" w:cs="JOVOSW+MicrosoftYaHei"/>
          <w:color w:val="000000"/>
          <w:sz w:val="21"/>
        </w:rPr>
        <w:t>天与新冠肺炎确诊病例、疑似病例、无症状感染者有密切接触史</w:t>
      </w:r>
    </w:p>
    <w:p>
      <w:pPr>
        <w:framePr w:w="1510" w:wrap="around" w:vAnchor="margin" w:hAnchor="text" w:x="8551" w:y="9611"/>
        <w:widowControl w:val="0"/>
        <w:autoSpaceDE w:val="0"/>
        <w:autoSpaceDN w:val="0"/>
        <w:spacing w:before="0" w:after="0" w:line="218" w:lineRule="exact"/>
        <w:jc w:val="left"/>
        <w:rPr>
          <w:rFonts w:ascii="Webdings" w:hAnsi="Webdings" w:cs="Webdings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有</w:t>
      </w:r>
      <w:r>
        <w:rPr>
          <w:rFonts w:ascii="Webdings" w:hAnsi="Webdings" w:cs="Webdings"/>
          <w:color w:val="000000"/>
          <w:sz w:val="21"/>
        </w:rPr>
        <w:t></w:t>
      </w:r>
      <w:r>
        <w:rPr>
          <w:rFonts w:ascii="JOVOSW+MicrosoftYaHei" w:hAnsi="JOVOSW+MicrosoftYaHei" w:cs="JOVOSW+MicrosoftYaHei"/>
          <w:color w:val="000000"/>
          <w:sz w:val="21"/>
        </w:rPr>
        <w:t>；无</w:t>
      </w:r>
      <w:r>
        <w:rPr>
          <w:rFonts w:ascii="Webdings" w:hAnsi="Webdings" w:cs="Webdings"/>
          <w:color w:val="000000"/>
          <w:sz w:val="21"/>
        </w:rPr>
        <w:t></w:t>
      </w:r>
    </w:p>
    <w:p>
      <w:pPr>
        <w:framePr w:w="1510" w:wrap="around" w:vAnchor="margin" w:hAnchor="text" w:x="8551" w:y="9611"/>
        <w:widowControl w:val="0"/>
        <w:autoSpaceDE w:val="0"/>
        <w:autoSpaceDN w:val="0"/>
        <w:spacing w:before="0" w:after="0" w:line="526" w:lineRule="exact"/>
        <w:jc w:val="left"/>
        <w:rPr>
          <w:rFonts w:ascii="Webdings" w:hAnsi="Webdings" w:cs="Webdings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有</w:t>
      </w:r>
      <w:r>
        <w:rPr>
          <w:rFonts w:ascii="Webdings" w:hAnsi="Webdings" w:cs="Webdings"/>
          <w:color w:val="000000"/>
          <w:sz w:val="21"/>
        </w:rPr>
        <w:t></w:t>
      </w:r>
      <w:r>
        <w:rPr>
          <w:rFonts w:ascii="JOVOSW+MicrosoftYaHei" w:hAnsi="JOVOSW+MicrosoftYaHei" w:cs="JOVOSW+MicrosoftYaHei"/>
          <w:color w:val="000000"/>
          <w:sz w:val="21"/>
        </w:rPr>
        <w:t>；无</w:t>
      </w:r>
      <w:r>
        <w:rPr>
          <w:rFonts w:ascii="Webdings" w:hAnsi="Webdings" w:cs="Webdings"/>
          <w:color w:val="000000"/>
          <w:sz w:val="21"/>
        </w:rPr>
        <w:t></w:t>
      </w:r>
    </w:p>
    <w:p>
      <w:pPr>
        <w:framePr w:w="6436" w:wrap="around" w:vAnchor="margin" w:hAnchor="text" w:x="1901" w:y="10136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近14天有</w:t>
      </w:r>
      <w:r>
        <w:rPr>
          <w:rFonts w:hint="eastAsia" w:ascii="JOVOSW+MicrosoftYaHei" w:hAnsi="JOVOSW+MicrosoftYaHei" w:cs="JOVOSW+MicrosoftYaHei"/>
          <w:color w:val="000000"/>
          <w:sz w:val="21"/>
        </w:rPr>
        <w:t>中高风险地区</w:t>
      </w:r>
      <w:r>
        <w:rPr>
          <w:rFonts w:ascii="JOVOSW+MicrosoftYaHei" w:hAnsi="JOVOSW+MicrosoftYaHei" w:cs="JOVOSW+MicrosoftYaHei"/>
          <w:color w:val="000000"/>
          <w:sz w:val="21"/>
        </w:rPr>
        <w:t>旅居史</w:t>
      </w:r>
    </w:p>
    <w:p>
      <w:pPr>
        <w:framePr w:w="6436" w:wrap="around" w:vAnchor="margin" w:hAnchor="text" w:x="1901" w:y="10136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</w:p>
    <w:p>
      <w:pPr>
        <w:framePr w:w="6436" w:wrap="around" w:vAnchor="margin" w:hAnchor="text" w:x="1901" w:y="10136"/>
        <w:widowControl w:val="0"/>
        <w:autoSpaceDE w:val="0"/>
        <w:autoSpaceDN w:val="0"/>
        <w:spacing w:before="0" w:after="0" w:line="218" w:lineRule="exact"/>
        <w:jc w:val="left"/>
        <w:rPr>
          <w:rFonts w:ascii="宋体" w:hAnsi="宋体" w:cs="宋体"/>
          <w:color w:val="191919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近14天有意大利、西班</w:t>
      </w:r>
      <w:r>
        <w:rPr>
          <w:rFonts w:ascii="宋体" w:hAnsi="宋体" w:cs="宋体"/>
          <w:color w:val="191919"/>
          <w:sz w:val="21"/>
        </w:rPr>
        <w:t>牙、法国、德国、美国、瑞士、英国、荷兰、瑞</w:t>
      </w:r>
    </w:p>
    <w:p>
      <w:pPr>
        <w:framePr w:w="7400" w:wrap="around" w:vAnchor="margin" w:hAnchor="text" w:x="1901" w:y="10602"/>
        <w:widowControl w:val="0"/>
        <w:autoSpaceDE w:val="0"/>
        <w:autoSpaceDN w:val="0"/>
        <w:spacing w:before="0" w:after="0" w:line="45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宋体" w:hAnsi="宋体" w:cs="宋体"/>
          <w:color w:val="191919"/>
          <w:sz w:val="21"/>
        </w:rPr>
        <w:t>典、挪威、丹麦、奥地利、比利时、伊朗、韩国等高风险国家</w:t>
      </w:r>
      <w:r>
        <w:rPr>
          <w:rFonts w:ascii="JOVOSW+MicrosoftYaHei" w:hAnsi="JOVOSW+MicrosoftYaHei" w:cs="JOVOSW+MicrosoftYaHei"/>
          <w:color w:val="000000"/>
          <w:sz w:val="21"/>
        </w:rPr>
        <w:t>旅居史</w:t>
      </w:r>
    </w:p>
    <w:p>
      <w:pPr>
        <w:framePr w:w="1510" w:wrap="around" w:vAnchor="margin" w:hAnchor="text" w:x="8551" w:y="10835"/>
        <w:widowControl w:val="0"/>
        <w:autoSpaceDE w:val="0"/>
        <w:autoSpaceDN w:val="0"/>
        <w:spacing w:before="0" w:after="0" w:line="218" w:lineRule="exact"/>
        <w:jc w:val="left"/>
        <w:rPr>
          <w:rFonts w:ascii="Webdings" w:hAnsi="Webdings" w:cs="Webdings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有</w:t>
      </w:r>
      <w:r>
        <w:rPr>
          <w:rFonts w:ascii="Webdings" w:hAnsi="Webdings" w:cs="Webdings"/>
          <w:color w:val="000000"/>
          <w:sz w:val="21"/>
        </w:rPr>
        <w:t></w:t>
      </w:r>
      <w:r>
        <w:rPr>
          <w:rFonts w:ascii="JOVOSW+MicrosoftYaHei" w:hAnsi="JOVOSW+MicrosoftYaHei" w:cs="JOVOSW+MicrosoftYaHei"/>
          <w:color w:val="000000"/>
          <w:sz w:val="21"/>
        </w:rPr>
        <w:t>；无</w:t>
      </w:r>
      <w:r>
        <w:rPr>
          <w:rFonts w:ascii="Webdings" w:hAnsi="Webdings" w:cs="Webdings"/>
          <w:color w:val="000000"/>
          <w:sz w:val="21"/>
        </w:rPr>
        <w:t></w:t>
      </w:r>
    </w:p>
    <w:p>
      <w:pPr>
        <w:framePr w:w="7367" w:wrap="around" w:vAnchor="margin" w:hAnchor="text" w:x="1901" w:y="12143"/>
        <w:widowControl w:val="0"/>
        <w:autoSpaceDE w:val="0"/>
        <w:autoSpaceDN w:val="0"/>
        <w:spacing w:before="0" w:after="0" w:line="218" w:lineRule="exact"/>
        <w:jc w:val="left"/>
        <w:rPr>
          <w:rFonts w:ascii="JOVOSW+MicrosoftYaHei" w:hAnsi="JOVOSW+MicrosoftYaHei" w:cs="JOVOSW+MicrosoftYaHei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近</w:t>
      </w:r>
      <w:r>
        <w:rPr>
          <w:rFonts w:ascii="HRIHTO+TimesNewRomanPSMT"/>
          <w:color w:val="000000"/>
          <w:sz w:val="21"/>
        </w:rPr>
        <w:t>14</w:t>
      </w:r>
      <w:r>
        <w:rPr>
          <w:rFonts w:ascii="JOVOSW+MicrosoftYaHei" w:hAnsi="JOVOSW+MicrosoftYaHei" w:cs="JOVOSW+MicrosoftYaHei"/>
          <w:color w:val="000000"/>
          <w:sz w:val="21"/>
        </w:rPr>
        <w:t>天有发热（腋温</w:t>
      </w:r>
      <w:r>
        <w:rPr>
          <w:rFonts w:ascii="宋体" w:hAnsi="宋体" w:cs="宋体"/>
          <w:color w:val="000000"/>
          <w:sz w:val="21"/>
        </w:rPr>
        <w:t>≥</w:t>
      </w:r>
      <w:r>
        <w:rPr>
          <w:rFonts w:ascii="HRIHTO+TimesNewRomanPSMT"/>
          <w:color w:val="000000"/>
          <w:sz w:val="21"/>
        </w:rPr>
        <w:t>37.3</w:t>
      </w:r>
      <w:r>
        <w:rPr>
          <w:rFonts w:ascii="宋体" w:hAnsi="宋体" w:cs="宋体"/>
          <w:color w:val="000000"/>
          <w:sz w:val="21"/>
        </w:rPr>
        <w:t>℃、额温≥</w:t>
      </w:r>
      <w:r>
        <w:rPr>
          <w:rFonts w:ascii="HRIHTO+TimesNewRomanPSMT"/>
          <w:color w:val="000000"/>
          <w:sz w:val="21"/>
        </w:rPr>
        <w:t>36.8</w:t>
      </w:r>
      <w:r>
        <w:rPr>
          <w:rFonts w:ascii="宋体" w:hAnsi="宋体" w:cs="宋体"/>
          <w:color w:val="000000"/>
          <w:sz w:val="21"/>
        </w:rPr>
        <w:t>℃</w:t>
      </w:r>
      <w:r>
        <w:rPr>
          <w:rFonts w:ascii="JOVOSW+MicrosoftYaHei" w:hAnsi="JOVOSW+MicrosoftYaHei" w:cs="JOVOSW+MicrosoftYaHei"/>
          <w:color w:val="000000"/>
          <w:sz w:val="21"/>
        </w:rPr>
        <w:t>）、咳嗽等呼吸道症状</w:t>
      </w:r>
    </w:p>
    <w:p>
      <w:pPr>
        <w:framePr w:w="1510" w:wrap="around" w:vAnchor="margin" w:hAnchor="text" w:x="8551" w:y="12378"/>
        <w:widowControl w:val="0"/>
        <w:autoSpaceDE w:val="0"/>
        <w:autoSpaceDN w:val="0"/>
        <w:spacing w:before="0" w:after="0" w:line="218" w:lineRule="exact"/>
        <w:jc w:val="left"/>
        <w:rPr>
          <w:rFonts w:ascii="Webdings" w:hAnsi="Webdings" w:cs="Webdings"/>
          <w:color w:val="000000"/>
          <w:sz w:val="21"/>
        </w:rPr>
      </w:pPr>
      <w:r>
        <w:rPr>
          <w:rFonts w:ascii="JOVOSW+MicrosoftYaHei" w:hAnsi="JOVOSW+MicrosoftYaHei" w:cs="JOVOSW+MicrosoftYaHei"/>
          <w:color w:val="000000"/>
          <w:sz w:val="21"/>
        </w:rPr>
        <w:t>有</w:t>
      </w:r>
      <w:r>
        <w:rPr>
          <w:rFonts w:ascii="Webdings" w:hAnsi="Webdings" w:cs="Webdings"/>
          <w:color w:val="000000"/>
          <w:sz w:val="21"/>
        </w:rPr>
        <w:t></w:t>
      </w:r>
      <w:r>
        <w:rPr>
          <w:rFonts w:ascii="JOVOSW+MicrosoftYaHei" w:hAnsi="JOVOSW+MicrosoftYaHei" w:cs="JOVOSW+MicrosoftYaHei"/>
          <w:color w:val="000000"/>
          <w:sz w:val="21"/>
        </w:rPr>
        <w:t>；无</w:t>
      </w:r>
      <w:r>
        <w:rPr>
          <w:rFonts w:ascii="Webdings" w:hAnsi="Webdings" w:cs="Webdings"/>
          <w:color w:val="000000"/>
          <w:sz w:val="21"/>
        </w:rPr>
        <w:t></w:t>
      </w:r>
    </w:p>
    <w:p>
      <w:pPr>
        <w:spacing w:before="0" w:after="0" w:line="0" w:lineRule="atLeast"/>
        <w:jc w:val="left"/>
        <w:rPr>
          <w:rFonts w:ascii="Arial"/>
          <w:color w:val="FF0000"/>
          <w:sz w:val="14"/>
        </w:rPr>
      </w:pPr>
      <w:bookmarkStart w:id="0" w:name="_GoBack"/>
      <w:r>
        <w:rPr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791845</wp:posOffset>
            </wp:positionH>
            <wp:positionV relativeFrom="page">
              <wp:posOffset>3552825</wp:posOffset>
            </wp:positionV>
            <wp:extent cx="5517515" cy="5026025"/>
            <wp:effectExtent l="0" t="0" r="14605" b="3175"/>
            <wp:wrapNone/>
            <wp:docPr id="2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502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/>
    <w:sectPr>
      <w:pgSz w:w="11900" w:h="16840"/>
      <w:pgMar w:top="0" w:right="0" w:bottom="0" w:left="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CUTD+FZXBSK--GBK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JOVOSW+MicrosoftYaHei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MMSDKP+MicrosoftYaHei-Bold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HRIHTO+TimesNewRomanPSMT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86066"/>
    <w:rsid w:val="20F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2020-08-27T07:46:00Z</dcterms:created>
  <dc:creator>ぺ灬cc果冻ル</dc:creator>
  <cp:lastModifiedBy>ぺ灬cc果冻ル</cp:lastModifiedBy>
  <dcterms:modified xsi:type="dcterms:W3CDTF">2020-08-27T07:47:02Z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