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AA" w:rsidRPr="005C6CAA" w:rsidRDefault="005C6CAA" w:rsidP="00975156">
      <w:pPr>
        <w:spacing w:after="0" w:line="520" w:lineRule="exact"/>
        <w:jc w:val="both"/>
        <w:rPr>
          <w:rFonts w:ascii="黑体" w:eastAsia="黑体" w:hAnsi="黑体"/>
          <w:sz w:val="32"/>
          <w:szCs w:val="32"/>
        </w:rPr>
      </w:pPr>
      <w:r w:rsidRPr="005C6CAA">
        <w:rPr>
          <w:rFonts w:ascii="黑体" w:eastAsia="黑体" w:hAnsi="黑体" w:hint="eastAsia"/>
          <w:sz w:val="32"/>
          <w:szCs w:val="32"/>
        </w:rPr>
        <w:t>附件3：</w:t>
      </w:r>
    </w:p>
    <w:p w:rsidR="00DF2900" w:rsidRDefault="005C6CAA" w:rsidP="007059F4">
      <w:pPr>
        <w:spacing w:after="0" w:line="520" w:lineRule="exact"/>
        <w:jc w:val="center"/>
        <w:rPr>
          <w:rFonts w:ascii="方正小标宋简体" w:eastAsia="方正小标宋简体" w:hAnsi="仿宋" w:cs="Arial"/>
          <w:color w:val="000000"/>
          <w:sz w:val="44"/>
          <w:szCs w:val="44"/>
        </w:rPr>
      </w:pPr>
      <w:r w:rsidRPr="001173FA"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市教育局直属单位试教</w:t>
      </w:r>
      <w:r w:rsidRPr="0045460D"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分组</w:t>
      </w:r>
      <w:r w:rsidR="003B090C"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及教材版本</w:t>
      </w:r>
    </w:p>
    <w:p w:rsidR="005E3CB3" w:rsidRPr="007059F4" w:rsidRDefault="0071762B" w:rsidP="007059F4">
      <w:pPr>
        <w:spacing w:after="0" w:line="520" w:lineRule="exact"/>
        <w:jc w:val="center"/>
        <w:rPr>
          <w:rFonts w:ascii="方正小标宋简体" w:eastAsia="方正小标宋简体" w:hAnsi="仿宋" w:cs="Arial"/>
          <w:color w:val="000000"/>
          <w:sz w:val="44"/>
          <w:szCs w:val="44"/>
        </w:rPr>
      </w:pPr>
      <w:r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汇总</w:t>
      </w:r>
      <w:r w:rsidR="005C6CAA" w:rsidRPr="0045460D"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表</w:t>
      </w:r>
    </w:p>
    <w:tbl>
      <w:tblPr>
        <w:tblW w:w="10838" w:type="dxa"/>
        <w:tblInd w:w="-1051" w:type="dxa"/>
        <w:tblLook w:val="04A0"/>
      </w:tblPr>
      <w:tblGrid>
        <w:gridCol w:w="815"/>
        <w:gridCol w:w="2471"/>
        <w:gridCol w:w="2409"/>
        <w:gridCol w:w="709"/>
        <w:gridCol w:w="4434"/>
      </w:tblGrid>
      <w:tr w:rsidR="007059F4" w:rsidRPr="001173FA" w:rsidTr="002C5E33">
        <w:trPr>
          <w:trHeight w:val="69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9F4" w:rsidRPr="00132EA2" w:rsidRDefault="007059F4" w:rsidP="002C5E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32EA2">
              <w:rPr>
                <w:rFonts w:ascii="仿宋" w:eastAsia="仿宋" w:hAnsi="仿宋" w:hint="eastAsia"/>
                <w:b/>
                <w:sz w:val="24"/>
              </w:rPr>
              <w:t>面试分组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132EA2" w:rsidRDefault="007059F4" w:rsidP="002C5E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32EA2">
              <w:rPr>
                <w:rFonts w:ascii="仿宋" w:eastAsia="仿宋" w:hAnsi="仿宋" w:hint="eastAsia"/>
                <w:b/>
                <w:sz w:val="24"/>
              </w:rPr>
              <w:t>招聘单位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9F4" w:rsidRPr="00132EA2" w:rsidRDefault="007059F4" w:rsidP="002C5E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32EA2">
              <w:rPr>
                <w:rFonts w:ascii="仿宋" w:eastAsia="仿宋" w:hAnsi="仿宋" w:hint="eastAsia"/>
                <w:b/>
                <w:sz w:val="24"/>
              </w:rPr>
              <w:t>招聘职位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132EA2" w:rsidRDefault="007059F4" w:rsidP="002C5E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32EA2">
              <w:rPr>
                <w:rFonts w:ascii="仿宋" w:eastAsia="仿宋" w:hAnsi="仿宋" w:hint="eastAsia"/>
                <w:b/>
                <w:sz w:val="24"/>
              </w:rPr>
              <w:t>招聘  名额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132EA2" w:rsidRDefault="007059F4" w:rsidP="002C5E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32EA2">
              <w:rPr>
                <w:rFonts w:ascii="仿宋" w:eastAsia="仿宋" w:hAnsi="仿宋" w:hint="eastAsia"/>
                <w:b/>
                <w:sz w:val="24"/>
              </w:rPr>
              <w:t>教材版本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面试 一组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永州师范高等专科学校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普通话教师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《普通话测试与训练》 湖南大学出版社</w:t>
            </w:r>
          </w:p>
        </w:tc>
      </w:tr>
      <w:tr w:rsidR="007059F4" w:rsidRPr="001173FA" w:rsidTr="0074305C">
        <w:trPr>
          <w:trHeight w:val="54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永州市蘋洲小学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4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《语文》三年级下册 人民教育出版社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永州市映山小学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李达中学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4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《语文》八年级下册 人民教育出版社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永州柳子中学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永州市第四中学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高中地理教师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《地理》必修第一册  湖南教育出版社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李达中学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历史教师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《中国历史》八年级下册 人民教育出版社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永州市第四中学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高中历史教师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《历史》必修 中外历史纲要（上） 人民教育出版社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永州柳子中学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英语教师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《英语》九年级全一册  人民教育出版社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永州市蘋洲小学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小学英语教师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《英语》六年级下册 湖南少年儿童出版社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面试 二组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永州市第四中学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高中数学教师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《数学》必修第一册 人民教育出版社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永州市第四中学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高中化学教师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《化学》必修第一册 人民教育出版社</w:t>
            </w:r>
          </w:p>
        </w:tc>
      </w:tr>
      <w:tr w:rsidR="007059F4" w:rsidRPr="001173FA" w:rsidTr="0074305C">
        <w:trPr>
          <w:trHeight w:val="50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永州市蘋洲小学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 w:line="240" w:lineRule="exact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小学数学教师（一）（限男性）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4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《数学》五年级下册 人民教育出版社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永州市蘋洲小学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 w:line="240" w:lineRule="exact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小学数学教师(二)（限女性）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4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永州市映山小学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小学数学教师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永州柳子中学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《数学》七年级下册 湖南教育出版社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李达中学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物理教师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《物理》八年级上册 人民教育出版社</w:t>
            </w:r>
          </w:p>
        </w:tc>
      </w:tr>
      <w:tr w:rsidR="007059F4" w:rsidRPr="001173FA" w:rsidTr="0074305C">
        <w:trPr>
          <w:trHeight w:val="57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永州市特殊教育学校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特殊教育专业教师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 xml:space="preserve">《生活语文》一年级上册 人民教育出版社  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永州市映山小学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信息技术教师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《信息技术》五年级下册 湖南电子音像出版社、北京理工大学出版社、北京师范大学出版社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面试 三组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永州市第一幼儿园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幼师1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小袋鼠幼儿园活动整合课程大班上、下册  南京师范大学出版社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永州市第一幼儿园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幼师2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亿童分级阅读5册、6册  华中科技大学出版社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永州市第一幼儿园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幼师3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《生命与健康常识》五年级下册 地质出版社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永州师范高等专科学校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学前教育学教师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《学前教育学》 高等教育出版社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永州市映山小学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舞蹈教师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 w:rsidRPr="00132EA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F169B5" w:rsidP="00995B97">
            <w:pPr>
              <w:spacing w:after="0"/>
              <w:ind w:left="90" w:hangingChars="50" w:hanging="9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《音乐》四年级上册  湖南文艺出版社         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color w:val="000000"/>
                <w:szCs w:val="21"/>
              </w:rPr>
            </w:pPr>
            <w:r w:rsidRPr="00132EA2">
              <w:rPr>
                <w:rFonts w:ascii="仿宋" w:eastAsia="仿宋" w:hAnsi="仿宋" w:hint="eastAsia"/>
                <w:color w:val="000000"/>
                <w:szCs w:val="21"/>
              </w:rPr>
              <w:t>李达中学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color w:val="000000"/>
                <w:szCs w:val="21"/>
              </w:rPr>
            </w:pPr>
            <w:r w:rsidRPr="00132EA2">
              <w:rPr>
                <w:rFonts w:ascii="仿宋" w:eastAsia="仿宋" w:hAnsi="仿宋" w:hint="eastAsia"/>
                <w:color w:val="000000"/>
                <w:szCs w:val="21"/>
              </w:rPr>
              <w:t>美术教师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32EA2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《美术》八年级上册  湖南美术出版社</w:t>
            </w:r>
          </w:p>
        </w:tc>
      </w:tr>
      <w:tr w:rsidR="007059F4" w:rsidRPr="001173FA" w:rsidTr="0074305C">
        <w:trPr>
          <w:trHeight w:val="3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color w:val="000000"/>
                <w:szCs w:val="21"/>
              </w:rPr>
            </w:pPr>
            <w:r w:rsidRPr="00132EA2">
              <w:rPr>
                <w:rFonts w:ascii="仿宋" w:eastAsia="仿宋" w:hAnsi="仿宋" w:hint="eastAsia"/>
                <w:color w:val="000000"/>
                <w:szCs w:val="21"/>
              </w:rPr>
              <w:t>永州柳子中学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rPr>
                <w:rFonts w:ascii="仿宋" w:eastAsia="仿宋" w:hAnsi="仿宋"/>
                <w:color w:val="000000"/>
                <w:szCs w:val="21"/>
              </w:rPr>
            </w:pPr>
            <w:r w:rsidRPr="00132EA2">
              <w:rPr>
                <w:rFonts w:ascii="仿宋" w:eastAsia="仿宋" w:hAnsi="仿宋" w:hint="eastAsia"/>
                <w:color w:val="000000"/>
                <w:szCs w:val="21"/>
              </w:rPr>
              <w:t>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4" w:rsidRPr="00132EA2" w:rsidRDefault="007059F4" w:rsidP="0074305C">
            <w:pPr>
              <w:spacing w:after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32EA2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F4" w:rsidRPr="003A79B1" w:rsidRDefault="007059F4" w:rsidP="0074305C">
            <w:pPr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3A79B1">
              <w:rPr>
                <w:rFonts w:ascii="仿宋" w:eastAsia="仿宋" w:hAnsi="仿宋" w:hint="eastAsia"/>
                <w:sz w:val="18"/>
                <w:szCs w:val="18"/>
              </w:rPr>
              <w:t>《体育与健康》七年级全一册  人民教育出版社</w:t>
            </w:r>
          </w:p>
        </w:tc>
      </w:tr>
    </w:tbl>
    <w:p w:rsidR="00211E04" w:rsidRPr="0045460D" w:rsidRDefault="00211E04" w:rsidP="00975156">
      <w:pPr>
        <w:pStyle w:val="a5"/>
        <w:spacing w:line="520" w:lineRule="exact"/>
        <w:rPr>
          <w:rFonts w:ascii="仿宋" w:eastAsia="仿宋" w:hAnsi="仿宋"/>
          <w:color w:val="000000"/>
          <w:kern w:val="0"/>
          <w:sz w:val="32"/>
          <w:szCs w:val="32"/>
        </w:rPr>
        <w:sectPr w:rsidR="00211E04" w:rsidRPr="0045460D">
          <w:headerReference w:type="default" r:id="rId6"/>
          <w:footerReference w:type="default" r:id="rId7"/>
          <w:pgSz w:w="11906" w:h="16838"/>
          <w:pgMar w:top="1985" w:right="1588" w:bottom="1701" w:left="1588" w:header="851" w:footer="992" w:gutter="0"/>
          <w:cols w:space="425"/>
          <w:docGrid w:linePitch="312"/>
        </w:sectPr>
      </w:pPr>
    </w:p>
    <w:p w:rsidR="005C6CAA" w:rsidRPr="00903B6B" w:rsidRDefault="005C6CAA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sectPr w:rsidR="005C6CAA" w:rsidRPr="00903B6B" w:rsidSect="004B3EC2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48" w:rsidRDefault="007C3548" w:rsidP="00545871">
      <w:pPr>
        <w:spacing w:after="0"/>
      </w:pPr>
      <w:r>
        <w:separator/>
      </w:r>
    </w:p>
  </w:endnote>
  <w:endnote w:type="continuationSeparator" w:id="0">
    <w:p w:rsidR="007C3548" w:rsidRDefault="007C3548" w:rsidP="005458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46" w:rsidRDefault="006F3EE3">
    <w:pPr>
      <w:pStyle w:val="a4"/>
      <w:jc w:val="center"/>
    </w:pPr>
    <w:fldSimple w:instr=" PAGE   \* MERGEFORMAT ">
      <w:r w:rsidR="001A4465" w:rsidRPr="001A4465">
        <w:rPr>
          <w:noProof/>
          <w:lang w:val="zh-CN"/>
        </w:rPr>
        <w:t>1</w:t>
      </w:r>
    </w:fldSimple>
  </w:p>
  <w:p w:rsidR="00C01946" w:rsidRDefault="00C019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48" w:rsidRDefault="007C3548" w:rsidP="00545871">
      <w:pPr>
        <w:spacing w:after="0"/>
      </w:pPr>
      <w:r>
        <w:separator/>
      </w:r>
    </w:p>
  </w:footnote>
  <w:footnote w:type="continuationSeparator" w:id="0">
    <w:p w:rsidR="007C3548" w:rsidRDefault="007C3548" w:rsidP="0054587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46" w:rsidRDefault="00C01946" w:rsidP="005C6CA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36A"/>
    <w:rsid w:val="000454F5"/>
    <w:rsid w:val="000D691C"/>
    <w:rsid w:val="00116A41"/>
    <w:rsid w:val="00146B87"/>
    <w:rsid w:val="001565C2"/>
    <w:rsid w:val="00165FCF"/>
    <w:rsid w:val="00174398"/>
    <w:rsid w:val="00174D83"/>
    <w:rsid w:val="0018643C"/>
    <w:rsid w:val="001A4465"/>
    <w:rsid w:val="001B4DF1"/>
    <w:rsid w:val="001C3D77"/>
    <w:rsid w:val="001F1C15"/>
    <w:rsid w:val="00211E04"/>
    <w:rsid w:val="00227F4B"/>
    <w:rsid w:val="002A2C3C"/>
    <w:rsid w:val="002C5E33"/>
    <w:rsid w:val="00323B43"/>
    <w:rsid w:val="00366FA8"/>
    <w:rsid w:val="0037575E"/>
    <w:rsid w:val="003B090C"/>
    <w:rsid w:val="003B50AC"/>
    <w:rsid w:val="003C121A"/>
    <w:rsid w:val="003D37D8"/>
    <w:rsid w:val="003D61D9"/>
    <w:rsid w:val="003E483A"/>
    <w:rsid w:val="003F1465"/>
    <w:rsid w:val="003F414B"/>
    <w:rsid w:val="00420D0A"/>
    <w:rsid w:val="00426133"/>
    <w:rsid w:val="004358AB"/>
    <w:rsid w:val="00452DB2"/>
    <w:rsid w:val="004B3A41"/>
    <w:rsid w:val="004B3EC2"/>
    <w:rsid w:val="004F1AD0"/>
    <w:rsid w:val="00532A5A"/>
    <w:rsid w:val="00545871"/>
    <w:rsid w:val="00580392"/>
    <w:rsid w:val="005B704E"/>
    <w:rsid w:val="005C6CAA"/>
    <w:rsid w:val="005E3CB3"/>
    <w:rsid w:val="00614AA3"/>
    <w:rsid w:val="0064708E"/>
    <w:rsid w:val="00654E28"/>
    <w:rsid w:val="006A1625"/>
    <w:rsid w:val="006C2B86"/>
    <w:rsid w:val="006E5463"/>
    <w:rsid w:val="006F3EE3"/>
    <w:rsid w:val="007044D8"/>
    <w:rsid w:val="007059F4"/>
    <w:rsid w:val="0071762B"/>
    <w:rsid w:val="0074305C"/>
    <w:rsid w:val="007607E5"/>
    <w:rsid w:val="00787947"/>
    <w:rsid w:val="007B6712"/>
    <w:rsid w:val="007C3548"/>
    <w:rsid w:val="008835FC"/>
    <w:rsid w:val="008959DA"/>
    <w:rsid w:val="008B7726"/>
    <w:rsid w:val="008C6C0A"/>
    <w:rsid w:val="008D2489"/>
    <w:rsid w:val="008D3EDE"/>
    <w:rsid w:val="00903B6B"/>
    <w:rsid w:val="00933A4F"/>
    <w:rsid w:val="00966069"/>
    <w:rsid w:val="009667BB"/>
    <w:rsid w:val="00975156"/>
    <w:rsid w:val="00995B97"/>
    <w:rsid w:val="00997233"/>
    <w:rsid w:val="009F1BC1"/>
    <w:rsid w:val="00A16AED"/>
    <w:rsid w:val="00A17FA8"/>
    <w:rsid w:val="00A36EA0"/>
    <w:rsid w:val="00A65201"/>
    <w:rsid w:val="00A74B88"/>
    <w:rsid w:val="00A82B64"/>
    <w:rsid w:val="00A948D6"/>
    <w:rsid w:val="00AB7418"/>
    <w:rsid w:val="00B2378A"/>
    <w:rsid w:val="00B23C7F"/>
    <w:rsid w:val="00B42826"/>
    <w:rsid w:val="00B71129"/>
    <w:rsid w:val="00B75BE9"/>
    <w:rsid w:val="00B87322"/>
    <w:rsid w:val="00BE29B7"/>
    <w:rsid w:val="00BE3536"/>
    <w:rsid w:val="00BF46E3"/>
    <w:rsid w:val="00C01946"/>
    <w:rsid w:val="00C275A7"/>
    <w:rsid w:val="00C363F6"/>
    <w:rsid w:val="00CC02E4"/>
    <w:rsid w:val="00D13650"/>
    <w:rsid w:val="00D31D50"/>
    <w:rsid w:val="00D373F4"/>
    <w:rsid w:val="00D37C2D"/>
    <w:rsid w:val="00D65051"/>
    <w:rsid w:val="00D74769"/>
    <w:rsid w:val="00D95551"/>
    <w:rsid w:val="00DB2C37"/>
    <w:rsid w:val="00DF2900"/>
    <w:rsid w:val="00E069EE"/>
    <w:rsid w:val="00E36C36"/>
    <w:rsid w:val="00E773EC"/>
    <w:rsid w:val="00ED3285"/>
    <w:rsid w:val="00EF226C"/>
    <w:rsid w:val="00F169B5"/>
    <w:rsid w:val="00F51BFF"/>
    <w:rsid w:val="00F60162"/>
    <w:rsid w:val="00F72001"/>
    <w:rsid w:val="00F818F4"/>
    <w:rsid w:val="00FA6FAB"/>
    <w:rsid w:val="00FC1F22"/>
    <w:rsid w:val="00FD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58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58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5458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5871"/>
    <w:rPr>
      <w:rFonts w:ascii="Tahoma" w:hAnsi="Tahoma"/>
      <w:sz w:val="18"/>
      <w:szCs w:val="18"/>
    </w:rPr>
  </w:style>
  <w:style w:type="paragraph" w:styleId="a5">
    <w:name w:val="No Spacing"/>
    <w:qFormat/>
    <w:rsid w:val="0054587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4587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5871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470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52</cp:revision>
  <cp:lastPrinted>2020-11-20T08:20:00Z</cp:lastPrinted>
  <dcterms:created xsi:type="dcterms:W3CDTF">2008-09-11T17:20:00Z</dcterms:created>
  <dcterms:modified xsi:type="dcterms:W3CDTF">2020-11-27T01:33:00Z</dcterms:modified>
</cp:coreProperties>
</file>