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36"/>
        <w:tblOverlap w:val="never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1"/>
        <w:gridCol w:w="829"/>
        <w:gridCol w:w="11"/>
        <w:gridCol w:w="769"/>
        <w:gridCol w:w="326"/>
        <w:gridCol w:w="139"/>
        <w:gridCol w:w="645"/>
        <w:gridCol w:w="1335"/>
        <w:gridCol w:w="1"/>
        <w:gridCol w:w="1331"/>
        <w:gridCol w:w="1"/>
        <w:gridCol w:w="2243"/>
        <w:gridCol w:w="1412"/>
        <w:gridCol w:w="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81" w:hRule="atLeast"/>
          <w:tblHeader/>
        </w:trPr>
        <w:tc>
          <w:tcPr>
            <w:tcW w:w="5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序号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类别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招聘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（学科）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人数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学  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专    业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教师资格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普通话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81" w:hRule="atLeast"/>
          <w:tblHeader/>
        </w:trPr>
        <w:tc>
          <w:tcPr>
            <w:tcW w:w="50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1</w:t>
            </w:r>
          </w:p>
        </w:tc>
        <w:tc>
          <w:tcPr>
            <w:tcW w:w="84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30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人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政治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相应学科的高中及以上教师资格证书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6" w:hRule="atLeast"/>
          <w:tblHeader/>
        </w:trPr>
        <w:tc>
          <w:tcPr>
            <w:tcW w:w="50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语文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相应学科的高中及以上教师资格证书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55" w:hRule="atLeast"/>
          <w:tblHeader/>
        </w:trPr>
        <w:tc>
          <w:tcPr>
            <w:tcW w:w="50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心理健康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相应学科的高中及以上教师资格证书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17" w:hRule="atLeast"/>
          <w:tblHeader/>
        </w:trPr>
        <w:tc>
          <w:tcPr>
            <w:tcW w:w="50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英语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相应学科的高中及以上教师资格证书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17" w:hRule="atLeast"/>
          <w:tblHeader/>
        </w:trPr>
        <w:tc>
          <w:tcPr>
            <w:tcW w:w="50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物理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相应学科的高中及以上教师资格证书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17" w:hRule="atLeast"/>
          <w:tblHeader/>
        </w:trPr>
        <w:tc>
          <w:tcPr>
            <w:tcW w:w="50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美术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2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相应学科的高中及以上教师资格证书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17" w:hRule="atLeast"/>
          <w:tblHeader/>
        </w:trPr>
        <w:tc>
          <w:tcPr>
            <w:tcW w:w="50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历史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相应学科的高中及以上教师资格证书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63" w:hRule="atLeast"/>
          <w:tblHeader/>
        </w:trPr>
        <w:tc>
          <w:tcPr>
            <w:tcW w:w="50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地理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4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相应学科的高中及以上教师资格证书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57" w:hRule="atLeast"/>
          <w:tblHeader/>
        </w:trPr>
        <w:tc>
          <w:tcPr>
            <w:tcW w:w="50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音乐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相应学科的高中及以上教师资格证书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57" w:hRule="atLeast"/>
          <w:tblHeader/>
        </w:trPr>
        <w:tc>
          <w:tcPr>
            <w:tcW w:w="50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体育与健康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lang w:bidi="ar"/>
              </w:rPr>
              <w:t>5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bidi="ar"/>
              </w:rPr>
              <w:t>专业不限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相应学科的高中及以上教师资格证书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bidi="ar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序号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类别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招聘岗位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人数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学  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专    业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教师资格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</w:rPr>
              <w:t>普通话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</w:trPr>
        <w:tc>
          <w:tcPr>
            <w:tcW w:w="43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2</w:t>
            </w: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小学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100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人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语文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30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本科及以上学历或师范类专科及以上学历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相应学科的小学及以上教师资格证书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数学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30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本科及以上学历或师范类专科及以上学历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相应学科的小学及以上教师资格证书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英语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本科及以上学历或师范类专科及以上学历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相应学科的小学及以上教师资格证书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音乐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6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本科及以上学历或师范类专科及以上学历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相应学科的小学及以上教师资格证书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美术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6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本科及以上学历或师范类专科及以上学历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相应学科的小学及以上教师资格证书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体育与健康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6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本科及以上学历或师范类专科及以上学历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相应学科的小学及以上教师资格证书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信息技术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6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本科及以上学历或师范类专科及以上学历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相应学科的小学及以上教师资格证书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心理健康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本科及以上学历或师范类专科及以上学历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相应学科的小学及以上教师资格证书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科学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本科及以上学历或师范类专科及以上学历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专业不限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相应学科的小学及以上教师资格证书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Cs w:val="21"/>
              </w:rPr>
              <w:t>3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幼儿园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22人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幼儿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2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专科及以上学历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学前教育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幼儿园教师资格证书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二级乙等及以上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052D3"/>
    <w:rsid w:val="5550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2021-03-12T08:15:00Z</dcterms:created>
  <dc:creator>Administrator</dc:creator>
  <cp:lastModifiedBy>Administrator</cp:lastModifiedBy>
  <dcterms:modified xsi:type="dcterms:W3CDTF">2021-03-12T09:44:19Z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