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186"/>
        <w:tblOverlap w:val="never"/>
        <w:tblW w:w="14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124"/>
        <w:gridCol w:w="950"/>
        <w:gridCol w:w="1084"/>
        <w:gridCol w:w="600"/>
        <w:gridCol w:w="916"/>
        <w:gridCol w:w="567"/>
        <w:gridCol w:w="1367"/>
        <w:gridCol w:w="816"/>
        <w:gridCol w:w="717"/>
        <w:gridCol w:w="633"/>
        <w:gridCol w:w="534"/>
        <w:gridCol w:w="850"/>
        <w:gridCol w:w="1448"/>
        <w:gridCol w:w="1069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 xml:space="preserve">2021年三明市直事业单位专项公开招聘研究生、紧缺急需专业工作人员岗位信息表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4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</w:rPr>
              <w:t xml:space="preserve"> 主管部门（盖章）：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笔试面试（含技能测试）成绩折算比例</w:t>
            </w:r>
          </w:p>
        </w:tc>
        <w:tc>
          <w:tcPr>
            <w:tcW w:w="80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招聘单位审核人姓名、联系电话</w:t>
            </w: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（高中地理教师）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具有高级中学地理教师资格证书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李宜韬0598-8222954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（初中地理教师）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具有初级中学地理教师资格证书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（高中音乐教师）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表演艺术类、教育学类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具有高级中学音乐教师资格证书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（初中语文教师）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具有初级中学及以上语文教师资格证书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（初中历史教师）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具有初级中学及以上历史教师资格证书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（日语教师）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具有高级中学日语教师资格证书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（美术教师）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艺术设计类、教育学类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具有高级中学美术教师资格证书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（通用技术教师）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教育学类、计算机科学与技术类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具有高级中学通用技术教师资格证书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（英语教师）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具有初级中学及以上英语教师资格证书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（英语教师）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外国语言文学类、教育学类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具有初级中学及以上英语教师资格证书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(综合实践教师）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教育学类、计算机科学与技术类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2019届、2020届、2021届毕业生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具有初中及以上综合实践或劳动技术教师资格证书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福建省三明第一中学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（心理健康教师）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心理学类、心理咨询与心理健康教育、心理健康教育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具有初中及以上心理健康教育教师资格证书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三明市第二中学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 （思想政治教师）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具有高级中学思想政治教师资格证书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三明市第二中学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（高中地理教师）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地理科学类、教育学类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具有高级中学地理教师资格证书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三明市第二中学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 （生物教师）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生物科学类、教育学类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具有高级中学生物教师资格证书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专业技术人员（日语教师）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具有高级中学日语教师资格证书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专业技术人员（日语教师）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日语、日语语言文学、应用日语、商务日语、旅游日语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具有高级中学日语教师资格证书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专业技术人员（语文教师）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具有高级中学语文教师资格证书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三明市第九中学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专业技术人员（历史教师）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历史学类、教育学类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  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具有高级中学历史教师资格证书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三明市教育发展与评价中心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核拨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专技人员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研究生免笔试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教育学大类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2019届、2020届、2021届毕业生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三明市教育局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三明市第二实验幼儿园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专技人员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中国语言文学类、教育学类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应往届毕业生（三明市机关事业单位在编在岗人员除外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具有小学及以上语文教师资格证书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803" w:right="1440" w:bottom="1916" w:left="1497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2021年三明市中小学公开招聘紧缺急需</w:t>
      </w:r>
    </w:p>
    <w:p>
      <w:pPr>
        <w:spacing w:line="600" w:lineRule="exact"/>
        <w:jc w:val="center"/>
        <w:rPr>
          <w:rFonts w:ascii="仿宋_GB2312" w:hAnsi="宋体" w:eastAsia="仿宋_GB2312" w:cs="宋体"/>
          <w:color w:val="333333"/>
          <w:kern w:val="0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专业新任教师</w:t>
      </w:r>
      <w:r>
        <w:rPr>
          <w:rFonts w:hint="eastAsia" w:ascii="方正小标宋_GBK" w:eastAsia="方正小标宋_GBK"/>
          <w:color w:val="333333"/>
          <w:kern w:val="0"/>
          <w:sz w:val="40"/>
          <w:szCs w:val="40"/>
        </w:rPr>
        <w:t>报名登记表</w:t>
      </w:r>
    </w:p>
    <w:tbl>
      <w:tblPr>
        <w:tblStyle w:val="4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" w:hanging="230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计算机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20" w:firstLineChars="300"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经资格审查合格，同意报考。</w:t>
            </w:r>
          </w:p>
          <w:p>
            <w:pPr>
              <w:widowControl/>
              <w:ind w:left="187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盖  章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防疫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安全承诺书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积极应对新型冠状病毒感染肺炎疫情，坚决遏制疫情蔓延，切实保障我本人及学校师生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到校前14天内无疫情中高风险地区或其它有病例报告社区的旅行史或居住史；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到校前14天内未与新型冠状病毒感染者（含无症状感染者）有接触史；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到校前14天内本人或密切接触者均无出入境记录；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在学校期间，严格遵守学校和毕业生就业指导中心有关疫情防控的规定。进入学校前佩戴口罩，并主动配合进行体温测量及出入信息登记，注意个人卫生管理和防护。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承诺人（签字）：           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身份证号码：           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手机号码：                   </w:t>
      </w:r>
    </w:p>
    <w:p>
      <w:pPr>
        <w:pStyle w:val="2"/>
        <w:wordWrap w:val="0"/>
        <w:adjustRightInd w:val="0"/>
        <w:snapToGrid w:val="0"/>
        <w:spacing w:line="560" w:lineRule="exact"/>
        <w:ind w:firstLine="5120" w:firstLineChars="1600"/>
        <w:rPr>
          <w:rFonts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日 </w:t>
      </w:r>
    </w:p>
    <w:p/>
    <w:sectPr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51"/>
    <w:rsid w:val="0096338F"/>
    <w:rsid w:val="00C07D51"/>
    <w:rsid w:val="35C4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 w:eastAsiaTheme="minorEastAsia"/>
    </w:rPr>
  </w:style>
  <w:style w:type="paragraph" w:styleId="3">
    <w:name w:val="Plain Text"/>
    <w:basedOn w:val="1"/>
    <w:link w:val="6"/>
    <w:semiHidden/>
    <w:unhideWhenUsed/>
    <w:uiPriority w:val="99"/>
    <w:rPr>
      <w:rFonts w:ascii="宋体" w:hAnsi="Courier New" w:eastAsia="宋体" w:cs="Courier New"/>
      <w:szCs w:val="21"/>
    </w:rPr>
  </w:style>
  <w:style w:type="character" w:customStyle="1" w:styleId="6">
    <w:name w:val="纯文本 Char"/>
    <w:basedOn w:val="5"/>
    <w:link w:val="3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499</Words>
  <Characters>2845</Characters>
  <Lines>23</Lines>
  <Paragraphs>6</Paragraphs>
  <TotalTime>0</TotalTime>
  <ScaleCrop>false</ScaleCrop>
  <LinksUpToDate>false</LinksUpToDate>
  <CharactersWithSpaces>3338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2021-04-28T00:29:00Z</dcterms:created>
  <dc:creator>AutoBVT</dc:creator>
  <cp:lastModifiedBy>Administrator</cp:lastModifiedBy>
  <dcterms:modified xsi:type="dcterms:W3CDTF">2021-04-28T01:17:57Z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