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40" w:lineRule="atLeast"/>
        <w:jc w:val="both"/>
        <w:rPr>
          <w:rFonts w:ascii="仿宋_GB2312" w:hAnsi="Times New Roman" w:eastAsia="仿宋_GB2312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0"/>
          <w:szCs w:val="32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0"/>
          <w:szCs w:val="32"/>
          <w:shd w:val="clear" w:color="auto" w:fill="FFFFFF"/>
        </w:rPr>
        <w:t>优秀青年人才引进院校范围</w:t>
      </w:r>
    </w:p>
    <w:p>
      <w:pPr>
        <w:spacing w:line="560" w:lineRule="exact"/>
        <w:jc w:val="center"/>
        <w:rPr>
          <w:rFonts w:ascii="Calibri" w:hAnsi="Calibri" w:eastAsia="宋体" w:cs="Times New Roman"/>
          <w:sz w:val="24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一、4</w:t>
      </w:r>
      <w:r>
        <w:rPr>
          <w:rFonts w:ascii="黑体" w:hAnsi="黑体" w:eastAsia="黑体"/>
          <w:sz w:val="32"/>
          <w:szCs w:val="32"/>
        </w:rPr>
        <w:t>2所一流大学建设高校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1、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2、东北大学、郑州大学、湖南大学、云南大学、西北农林科技大学、新疆大学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98所一流学科建设高校学科名单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 1、北京交通大学:系统科学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2、北京工业大学:土木工程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3、北京科技大学:科学技术史、材料科学与工程、冶金工程、矿业工程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4、北京化工大学:化学工程与技术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5、北京邮电大学:信息与通信工程、计算机科学与技术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6、北京林业大学:风景园林学、林学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7、北京协和医学院:生物学、生物医学工程、临床医学、药学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8、北京中医药大学:中医学、中西医结合、中药学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9、首都师范大学:数学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10、北京外国语大学:外国语言文学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11、中国传媒大学:新闻传播学、戏剧与影视学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12、中央财经大学:应用经济学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13、对外经济贸易大学:应用经济学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14、外交学院:政治学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15、中国人民公安大学:公安学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16、北京体育大学:体育学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17、中央音乐学院:音乐与舞蹈学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18、中国音乐学院:音乐与舞蹈学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19、中央美术学院:美术学、设计学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20、中央戏剧学院:戏剧与影视学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21、中国政法大学:法学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22、天津工业大学:纺织科学与工程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23、天津医科大学:临床医学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24、天津中医药大学:中药学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25、华北电力大学:能源电力科学与工程(电气工程和动力工程及工程热物理)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26、河北工业大学:电气工程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27、太原理工大学:化学工程与技术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28、内蒙古大学:生物学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29、辽宁大学:应用经济学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30、大连海事大学:交通运输工程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31、延边大学:外国语言文学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32、东北师范大学:马克思主义理论、世界史、数学、化学、统计学、材料科学与工程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33、哈尔滨工程大学:船舶与海洋工程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34、东北农业大学:畜牧学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35、东北林业大学:林业工程、林学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36、华东理工大学:化学、材料科学与工程、化学工程与技术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37、东华大学:纺织科学与工程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38、上海海洋大学:水产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39、上海中医药大学:中医学、中药学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40、上海外国语大学:外国语言文学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41、上海财经大学:统计学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42、上海体育学院:体育学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43、上海音乐学院:音乐与舞蹈学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44、上海大学:机械工程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45、苏州大学:材料科学与工程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46、南京航空航天大学:力学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47、南京理工大学:兵器科学与技术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48、中国矿业大学:安全科学与工程、矿业工程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49、南京邮电大学:电子科学与技术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50、河海大学:水利工程、环境科学与工程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51、江南大学:轻工技术与工程、食品科学与工程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52、南京林业大学:林业工程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53、南京信息工程大学:大气科学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54、南京农业大学:作物学、农业资源与环境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55、南京中医药大学:中药学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56、中国药科大学:中药学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57、南京师范大学:地理学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58、中国美术学院:美术学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59、安徽大学:材料科学与工程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60、合肥工业大学:管理科学与工程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61、福州大学:化学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62、南昌大学:材料科学与工程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63、中国石油大学(华东):石油与天然气工程、地质资源与地质工程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64、河南大学:生物学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65、中国地质大学(武汉):地质学、地质资源与地质工程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66、武汉理工大学:材料科学与工程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67、华中农业大学:生物学、园艺学、畜牧学、兽医学、农林、经济管理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68、华中师范大学:政治学、中国语言文学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69、中南财经政法大学:法学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70、湖南师范大学:外国语言文学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71、暨南大学:药学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72、广州中医药大学:中医学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73、华南师范大学:物理学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74、海南大学:作物学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75、广西大学:土木工程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76、西南交通大学:交通运输工程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77、西南石油大学:石油与天然气工程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78、成都理工大学:地质学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79、四川农业大学:作物学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80、成都中医药大学:中药学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81、西南大学:生物学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82、西南财经大学:应用经济学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83、贵州大学:植物保护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84、西藏大学:生态学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85、西北大学:地质学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86、西安电子科技大学:信息与通信工程、计算机科学与技术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87、长安大学:交通运输工程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88、陕西师范大学:中国语言文学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89、青海大学:生态学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90、宁夏大学:化学工程与技术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91、石河子大学:化学工程与技术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92、中国矿业大学(北京):安全科学与工程、矿业工程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93、中国石油大学(北京):石油与天然气工程、地质资源与地质工程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94、中国地质大学(北京):地质学、地质资源与地质工程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95、宁波大学:力学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96、中国科学院大学:化学、材料科学与工程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97、第二军医大学:基础医学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98、第四军医大学:临床医学</w:t>
      </w:r>
    </w:p>
    <w:p>
      <w:pPr>
        <w:rPr>
          <w:rFonts w:ascii="Calibri" w:hAnsi="Calibri" w:eastAsia="宋体" w:cs="Times New Roman"/>
        </w:rPr>
      </w:pPr>
    </w:p>
    <w:p>
      <w:pPr>
        <w:spacing w:line="560" w:lineRule="exact"/>
        <w:ind w:firstLine="641"/>
        <w:jc w:val="left"/>
        <w:rPr>
          <w:rFonts w:ascii="黑体" w:hAnsi="黑体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  <w:t>二、国（境）外经教育部学历认证的2021年QS排名前200高校毕业生（名单以官网公布的为准）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CB"/>
    <w:rsid w:val="00031D09"/>
    <w:rsid w:val="00085800"/>
    <w:rsid w:val="002144CB"/>
    <w:rsid w:val="00D05041"/>
    <w:rsid w:val="00D44333"/>
    <w:rsid w:val="1C23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标题 2 Char"/>
    <w:basedOn w:val="5"/>
    <w:link w:val="2"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374</Words>
  <Characters>2138</Characters>
  <Lines>17</Lines>
  <Paragraphs>5</Paragraphs>
  <TotalTime>10</TotalTime>
  <ScaleCrop>false</ScaleCrop>
  <LinksUpToDate>false</LinksUpToDate>
  <CharactersWithSpaces>2507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2020-12-22T08:59:00Z</dcterms:created>
  <dc:creator>user</dc:creator>
  <cp:lastModifiedBy>Administrator</cp:lastModifiedBy>
  <dcterms:modified xsi:type="dcterms:W3CDTF">2021-05-21T02:12:26Z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