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婺源县教育系统“温暖计划”2021年报名登记表</w:t>
      </w:r>
    </w:p>
    <w:bookmarkEnd w:id="0"/>
    <w:tbl>
      <w:tblPr>
        <w:tblStyle w:val="2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24"/>
        <w:gridCol w:w="246"/>
        <w:gridCol w:w="618"/>
        <w:gridCol w:w="370"/>
        <w:gridCol w:w="608"/>
        <w:gridCol w:w="375"/>
        <w:gridCol w:w="150"/>
        <w:gridCol w:w="210"/>
        <w:gridCol w:w="883"/>
        <w:gridCol w:w="28"/>
        <w:gridCol w:w="95"/>
        <w:gridCol w:w="790"/>
        <w:gridCol w:w="323"/>
        <w:gridCol w:w="56"/>
        <w:gridCol w:w="931"/>
        <w:gridCol w:w="865"/>
        <w:gridCol w:w="494"/>
        <w:gridCol w:w="140"/>
        <w:gridCol w:w="133"/>
        <w:gridCol w:w="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866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spacing w:line="360" w:lineRule="exact"/>
              <w:ind w:left="13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9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政治面貌</w:t>
            </w:r>
          </w:p>
        </w:tc>
        <w:tc>
          <w:tcPr>
            <w:tcW w:w="11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民族</w:t>
            </w:r>
          </w:p>
        </w:tc>
        <w:tc>
          <w:tcPr>
            <w:tcW w:w="88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籍贯</w:t>
            </w:r>
          </w:p>
        </w:tc>
        <w:tc>
          <w:tcPr>
            <w:tcW w:w="161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9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出生地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参加工作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间</w:t>
            </w:r>
          </w:p>
        </w:tc>
        <w:tc>
          <w:tcPr>
            <w:tcW w:w="11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婚否</w:t>
            </w:r>
          </w:p>
        </w:tc>
        <w:tc>
          <w:tcPr>
            <w:tcW w:w="88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5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结婚登记</w:t>
            </w: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时间</w:t>
            </w:r>
          </w:p>
        </w:tc>
        <w:tc>
          <w:tcPr>
            <w:tcW w:w="124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92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入职渠道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第一学历</w:t>
            </w:r>
          </w:p>
        </w:tc>
        <w:tc>
          <w:tcPr>
            <w:tcW w:w="88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5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毕业院校及毕业时间</w:t>
            </w:r>
          </w:p>
        </w:tc>
        <w:tc>
          <w:tcPr>
            <w:tcW w:w="2535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所学</w:t>
            </w:r>
          </w:p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</w:tc>
        <w:tc>
          <w:tcPr>
            <w:tcW w:w="247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最高学历</w:t>
            </w:r>
          </w:p>
        </w:tc>
        <w:tc>
          <w:tcPr>
            <w:tcW w:w="88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5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毕业院校及毕业时间</w:t>
            </w:r>
          </w:p>
        </w:tc>
        <w:tc>
          <w:tcPr>
            <w:tcW w:w="2535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所学</w:t>
            </w:r>
          </w:p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</w:tc>
        <w:tc>
          <w:tcPr>
            <w:tcW w:w="2471" w:type="dxa"/>
            <w:gridSpan w:val="5"/>
            <w:tcBorders>
              <w:bottom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  <w:jc w:val="center"/>
        </w:trPr>
        <w:tc>
          <w:tcPr>
            <w:tcW w:w="160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持有教师资格种类及学科</w:t>
            </w:r>
          </w:p>
        </w:tc>
        <w:tc>
          <w:tcPr>
            <w:tcW w:w="2596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92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05" w:firstLineChars="5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现有职称</w:t>
            </w:r>
          </w:p>
        </w:tc>
        <w:tc>
          <w:tcPr>
            <w:tcW w:w="93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99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15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任教学科</w:t>
            </w: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exact"/>
          <w:jc w:val="center"/>
        </w:trPr>
        <w:tc>
          <w:tcPr>
            <w:tcW w:w="160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近三年事业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考核情况</w:t>
            </w:r>
          </w:p>
        </w:tc>
        <w:tc>
          <w:tcPr>
            <w:tcW w:w="1503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年度）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92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 年度）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9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年度）</w:t>
            </w: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60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家庭住址</w:t>
            </w:r>
          </w:p>
        </w:tc>
        <w:tc>
          <w:tcPr>
            <w:tcW w:w="7290" w:type="dxa"/>
            <w:gridSpan w:val="1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exact"/>
          <w:jc w:val="center"/>
        </w:trPr>
        <w:tc>
          <w:tcPr>
            <w:tcW w:w="160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现工作单位</w:t>
            </w:r>
          </w:p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及职务</w:t>
            </w:r>
          </w:p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290" w:type="dxa"/>
            <w:gridSpan w:val="1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8" w:hRule="atLeast"/>
          <w:jc w:val="center"/>
        </w:trPr>
        <w:tc>
          <w:tcPr>
            <w:tcW w:w="74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简</w:t>
            </w:r>
          </w:p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历</w:t>
            </w:r>
          </w:p>
          <w:p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154" w:type="dxa"/>
            <w:gridSpan w:val="19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98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奖惩</w:t>
            </w:r>
          </w:p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情况</w:t>
            </w:r>
          </w:p>
        </w:tc>
        <w:tc>
          <w:tcPr>
            <w:tcW w:w="7908" w:type="dxa"/>
            <w:gridSpan w:val="18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989" w:type="dxa"/>
            <w:gridSpan w:val="3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家庭主</w:t>
            </w:r>
          </w:p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要成员</w:t>
            </w:r>
          </w:p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及主要</w:t>
            </w:r>
          </w:p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社会关</w:t>
            </w:r>
          </w:p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系</w:t>
            </w:r>
          </w:p>
        </w:tc>
        <w:tc>
          <w:tcPr>
            <w:tcW w:w="98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称谓</w:t>
            </w: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366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年龄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政治</w:t>
            </w:r>
          </w:p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面貌</w:t>
            </w:r>
          </w:p>
        </w:tc>
        <w:tc>
          <w:tcPr>
            <w:tcW w:w="217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工作单位</w:t>
            </w:r>
          </w:p>
        </w:tc>
        <w:tc>
          <w:tcPr>
            <w:tcW w:w="76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籍贯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989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8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66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7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6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3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989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8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66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7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6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3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989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8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66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7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6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3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989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8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66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7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6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3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989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8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66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7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6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3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989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8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66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7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6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3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98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报名人</w:t>
            </w:r>
          </w:p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承诺</w:t>
            </w:r>
          </w:p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签名</w:t>
            </w:r>
          </w:p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908" w:type="dxa"/>
            <w:gridSpan w:val="18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</w:t>
            </w:r>
          </w:p>
          <w:p>
            <w:pPr>
              <w:spacing w:line="740" w:lineRule="exact"/>
              <w:ind w:firstLine="422" w:firstLineChars="200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本人承诺上述信息填写真实、有效，符合婺源县教育系统“温暖计划”报名条件。如有不实，本人愿意承担由于报名信息不实所引起的后果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</w:t>
            </w:r>
            <w:r>
              <w:rPr>
                <w:rFonts w:hint="eastAsia"/>
                <w:sz w:val="21"/>
                <w:szCs w:val="21"/>
              </w:rPr>
              <w:t>报名人：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 xml:space="preserve">                 年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月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  <w:jc w:val="center"/>
        </w:trPr>
        <w:tc>
          <w:tcPr>
            <w:tcW w:w="98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调出</w:t>
            </w:r>
          </w:p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县（市）</w:t>
            </w:r>
          </w:p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教育</w:t>
            </w:r>
          </w:p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主管</w:t>
            </w:r>
          </w:p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</w:t>
            </w:r>
          </w:p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初审</w:t>
            </w:r>
          </w:p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意见</w:t>
            </w:r>
          </w:p>
        </w:tc>
        <w:tc>
          <w:tcPr>
            <w:tcW w:w="3242" w:type="dxa"/>
            <w:gridSpan w:val="8"/>
            <w:noWrap w:val="0"/>
            <w:vAlign w:val="center"/>
          </w:tcPr>
          <w:p>
            <w:pPr>
              <w:spacing w:line="360" w:lineRule="exact"/>
              <w:rPr>
                <w:sz w:val="21"/>
                <w:szCs w:val="21"/>
              </w:rPr>
            </w:pPr>
          </w:p>
          <w:p>
            <w:pPr>
              <w:spacing w:line="360" w:lineRule="exact"/>
              <w:rPr>
                <w:sz w:val="21"/>
                <w:szCs w:val="21"/>
              </w:rPr>
            </w:pPr>
          </w:p>
          <w:p>
            <w:pPr>
              <w:spacing w:line="360" w:lineRule="exact"/>
              <w:rPr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年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 日</w:t>
            </w:r>
          </w:p>
        </w:tc>
        <w:tc>
          <w:tcPr>
            <w:tcW w:w="120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调出</w:t>
            </w:r>
          </w:p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县（市）</w:t>
            </w:r>
          </w:p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编制</w:t>
            </w:r>
          </w:p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</w:t>
            </w:r>
          </w:p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实名制</w:t>
            </w:r>
          </w:p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初审</w:t>
            </w:r>
          </w:p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意见</w:t>
            </w:r>
          </w:p>
        </w:tc>
        <w:tc>
          <w:tcPr>
            <w:tcW w:w="2619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</w:t>
            </w:r>
          </w:p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spacing w:line="360" w:lineRule="exact"/>
              <w:ind w:left="87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 日</w:t>
            </w:r>
          </w:p>
        </w:tc>
        <w:tc>
          <w:tcPr>
            <w:tcW w:w="83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A7B4B"/>
    <w:rsid w:val="2A2A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2021-07-28T10:49:00Z</dcterms:created>
  <dc:creator>婺源事儿</dc:creator>
  <cp:lastModifiedBy>婺源事儿</cp:lastModifiedBy>
  <dcterms:modified xsi:type="dcterms:W3CDTF">2021-07-28T10:49:45Z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