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spacing w:line="525" w:lineRule="atLeast"/>
        <w:ind w:left="720"/>
        <w:jc w:val="center"/>
      </w:pPr>
      <w:r>
        <w:rPr>
          <w:rFonts w:ascii="华文中宋" w:hAnsi="华文中宋" w:eastAsia="华文中宋" w:cs="华文中宋"/>
          <w:sz w:val="36"/>
          <w:szCs w:val="36"/>
        </w:rPr>
        <w:t>中共广西区委党校（广西行政学院）百色干部学院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720"/>
        <w:jc w:val="center"/>
      </w:pPr>
      <w:r>
        <w:rPr>
          <w:rFonts w:hint="eastAsia" w:ascii="华文中宋" w:hAnsi="华文中宋" w:eastAsia="华文中宋" w:cs="华文中宋"/>
          <w:sz w:val="36"/>
          <w:szCs w:val="36"/>
        </w:rPr>
        <w:t>2016年公开招聘教研人员计划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720" w:firstLine="570"/>
      </w:pPr>
      <w:r>
        <w:rPr>
          <w:rFonts w:hint="eastAsia" w:ascii="宋体" w:hAnsi="宋体" w:eastAsia="宋体" w:cs="宋体"/>
          <w:sz w:val="28"/>
          <w:szCs w:val="28"/>
        </w:rPr>
        <w:t>根据工作需要，两校现面向社会公开招聘教研人员13名，具体岗位、人数、专业及要求如下：</w:t>
      </w:r>
    </w:p>
    <w:tbl>
      <w:tblPr>
        <w:tblW w:w="7796" w:type="dxa"/>
        <w:tblInd w:w="7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499"/>
        <w:gridCol w:w="1868"/>
        <w:gridCol w:w="769"/>
        <w:gridCol w:w="2357"/>
        <w:gridCol w:w="452"/>
        <w:gridCol w:w="1136"/>
        <w:gridCol w:w="7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5" w:hRule="atLeast"/>
        </w:trPr>
        <w:tc>
          <w:tcPr>
            <w:tcW w:w="4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86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部门</w:t>
            </w:r>
          </w:p>
        </w:tc>
        <w:tc>
          <w:tcPr>
            <w:tcW w:w="76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岗位</w:t>
            </w:r>
          </w:p>
        </w:tc>
        <w:tc>
          <w:tcPr>
            <w:tcW w:w="23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45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人数</w:t>
            </w:r>
          </w:p>
        </w:tc>
        <w:tc>
          <w:tcPr>
            <w:tcW w:w="11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学历、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职称要求</w:t>
            </w:r>
          </w:p>
        </w:tc>
        <w:tc>
          <w:tcPr>
            <w:tcW w:w="7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Style w:val="4"/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90" w:hRule="atLeast"/>
        </w:trPr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党史党建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中共党史（含党的学说与党的建设）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90" w:hRule="atLeast"/>
        </w:trPr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哲学（社会学）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马克思主义哲学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中国哲学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5" w:hRule="atLeast"/>
        </w:trPr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经济学教研部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经济学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31" w:hRule="atLeast"/>
        </w:trPr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政治学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（科学社会主义）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马克思主义哲学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中国哲学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外国哲学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科学社会主义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行政管理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125" w:hRule="atLeast"/>
        </w:trPr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公共管理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行政管理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政治学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领导科学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75" w:hRule="atLeast"/>
        </w:trPr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文史教研部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中国近现代史（含中共党史、国史）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民族学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政治学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105" w:type="dxa"/>
            <w:bottom w:w="0" w:type="dxa"/>
            <w:right w:w="105" w:type="dxa"/>
          </w:tblCellMar>
        </w:tblPrEx>
        <w:tc>
          <w:tcPr>
            <w:tcW w:w="49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领导力拓展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教研部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分类1</w:t>
            </w:r>
          </w:p>
        </w:tc>
        <w:tc>
          <w:tcPr>
            <w:tcW w:w="23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政治学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教育学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心理学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法学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公共管理学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马克思主义哲学</w:t>
            </w:r>
          </w:p>
        </w:tc>
        <w:tc>
          <w:tcPr>
            <w:tcW w:w="4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高级职称或博士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line="465" w:lineRule="atLeast"/>
        <w:ind w:left="720"/>
      </w:pPr>
      <w:r>
        <w:rPr>
          <w:rFonts w:ascii="仿宋" w:hAnsi="仿宋" w:eastAsia="仿宋" w:cs="仿宋"/>
          <w:sz w:val="24"/>
          <w:szCs w:val="24"/>
        </w:rPr>
        <w:t>注：1.表中博士是指高等院校（含党校系统）国家计划内统一招收的全日制博士</w:t>
      </w:r>
    </w:p>
    <w:p>
      <w:pPr>
        <w:pStyle w:val="2"/>
        <w:keepNext w:val="0"/>
        <w:keepLines w:val="0"/>
        <w:widowControl/>
        <w:suppressLineNumbers w:val="0"/>
        <w:spacing w:line="465" w:lineRule="atLeast"/>
        <w:ind w:left="720" w:firstLine="720"/>
      </w:pPr>
      <w:r>
        <w:rPr>
          <w:rFonts w:hint="eastAsia" w:ascii="仿宋" w:hAnsi="仿宋" w:eastAsia="仿宋" w:cs="仿宋"/>
          <w:sz w:val="24"/>
          <w:szCs w:val="24"/>
        </w:rPr>
        <w:t>研究生。</w:t>
      </w:r>
    </w:p>
    <w:p>
      <w:pPr>
        <w:pStyle w:val="2"/>
        <w:keepNext w:val="0"/>
        <w:keepLines w:val="0"/>
        <w:widowControl/>
        <w:suppressLineNumbers w:val="0"/>
        <w:spacing w:line="465" w:lineRule="atLeast"/>
        <w:ind w:left="720" w:firstLine="465"/>
      </w:pPr>
      <w:r>
        <w:rPr>
          <w:rFonts w:hint="eastAsia" w:ascii="仿宋" w:hAnsi="仿宋" w:eastAsia="仿宋" w:cs="仿宋"/>
          <w:sz w:val="24"/>
          <w:szCs w:val="24"/>
        </w:rPr>
        <w:t>2.研究生专业和代码以国务院学位办颁发的《授予博士、硕士学位和培养研</w:t>
      </w:r>
    </w:p>
    <w:p>
      <w:pPr>
        <w:pStyle w:val="2"/>
        <w:keepNext w:val="0"/>
        <w:keepLines w:val="0"/>
        <w:widowControl/>
        <w:suppressLineNumbers w:val="0"/>
        <w:ind w:left="720" w:firstLine="720"/>
      </w:pPr>
      <w:r>
        <w:rPr>
          <w:rFonts w:hint="eastAsia" w:ascii="仿宋" w:hAnsi="仿宋" w:eastAsia="仿宋" w:cs="仿宋"/>
          <w:sz w:val="24"/>
          <w:szCs w:val="24"/>
        </w:rPr>
        <w:t>究生的学科、专业目录》（2008年版）为准。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A0B2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2016-05-25T05:04:09Z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