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44"/>
          <w:szCs w:val="44"/>
        </w:rPr>
        <w:t>高新区公开招聘小学、幼儿园教师岗位汇总表</w:t>
      </w:r>
    </w:p>
    <w:tbl>
      <w:tblPr>
        <w:tblStyle w:val="6"/>
        <w:tblpPr w:leftFromText="180" w:rightFromText="180" w:vertAnchor="text" w:tblpX="211" w:tblpY="1"/>
        <w:tblOverlap w:val="never"/>
        <w:tblW w:w="12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29"/>
        <w:gridCol w:w="850"/>
        <w:gridCol w:w="992"/>
        <w:gridCol w:w="1276"/>
        <w:gridCol w:w="980"/>
        <w:gridCol w:w="2410"/>
        <w:gridCol w:w="4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学段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学科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招聘计划</w:t>
            </w:r>
          </w:p>
        </w:tc>
        <w:tc>
          <w:tcPr>
            <w:tcW w:w="9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招 聘 条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其他报考资格条件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大学本科及以上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学士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及以上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所学专业与报考学科相同或相近</w:t>
            </w:r>
          </w:p>
        </w:tc>
        <w:tc>
          <w:tcPr>
            <w:tcW w:w="42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取得相应层次教师资格证书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幼儿园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tabs>
          <w:tab w:val="left" w:pos="1245"/>
        </w:tabs>
        <w:rPr>
          <w:rFonts w:ascii="黑体" w:eastAsia="黑体"/>
          <w:color w:val="000000" w:themeColor="text1"/>
          <w:spacing w:val="-20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1245"/>
        </w:tabs>
        <w:ind w:firstLine="100" w:firstLineChars="50"/>
      </w:pPr>
      <w:r>
        <w:rPr>
          <w:rFonts w:hint="eastAsia" w:ascii="黑体" w:eastAsia="黑体"/>
          <w:color w:val="000000" w:themeColor="text1"/>
          <w:spacing w:val="-20"/>
          <w:sz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:spacing w:val="-2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eastAsia="楷体_GB2312"/>
          <w:color w:val="000000" w:themeColor="text1"/>
          <w:spacing w:val="-20"/>
          <w:szCs w:val="21"/>
          <w14:textFill>
            <w14:solidFill>
              <w14:schemeClr w14:val="tx1"/>
            </w14:solidFill>
          </w14:textFill>
        </w:rPr>
        <w:t xml:space="preserve"> 35周岁（1981年5月1日以后出生）</w:t>
      </w: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98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0122D"/>
    <w:rsid w:val="454012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2016-05-31T10:08:00Z</dcterms:created>
  <dc:creator>Administrator</dc:creator>
  <cp:lastModifiedBy>Administrator</cp:lastModifiedBy>
  <dcterms:modified xsi:type="dcterms:W3CDTF">2016-05-31T10:08:32Z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