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5F3" w:rsidRPr="00D245F3" w:rsidRDefault="00D245F3" w:rsidP="00D245F3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245F3">
        <w:rPr>
          <w:rFonts w:ascii="宋体" w:eastAsia="宋体" w:hAnsi="宋体" w:cs="宋体"/>
          <w:b/>
          <w:bCs/>
          <w:kern w:val="0"/>
          <w:sz w:val="24"/>
          <w:szCs w:val="24"/>
        </w:rPr>
        <w:t>广州市科学技术协会直属事业单位-广州科技贸易职业学院2016年第一次公开招聘高层次人才拟聘用人员基本情况（一）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631"/>
        <w:gridCol w:w="531"/>
        <w:gridCol w:w="779"/>
        <w:gridCol w:w="581"/>
        <w:gridCol w:w="1326"/>
        <w:gridCol w:w="1060"/>
        <w:gridCol w:w="1568"/>
        <w:gridCol w:w="795"/>
        <w:gridCol w:w="535"/>
      </w:tblGrid>
      <w:tr w:rsidR="00D245F3" w:rsidRPr="00D245F3" w:rsidTr="00D245F3">
        <w:trPr>
          <w:trHeight w:val="296"/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序号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姓名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性别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学历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学位</w:t>
            </w:r>
          </w:p>
        </w:tc>
        <w:tc>
          <w:tcPr>
            <w:tcW w:w="2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毕业院校及所学专业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职称</w:t>
            </w:r>
          </w:p>
        </w:tc>
        <w:tc>
          <w:tcPr>
            <w:tcW w:w="3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拟聘岗位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总成绩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备注</w:t>
            </w:r>
          </w:p>
        </w:tc>
      </w:tr>
      <w:tr w:rsidR="00D245F3" w:rsidRPr="00D245F3" w:rsidTr="00D245F3">
        <w:trPr>
          <w:trHeight w:val="622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杜娟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中南大学会计学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副教授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商贸学院财务管理专任教师（职位代码：1-3）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82.93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245F3" w:rsidRPr="00D245F3" w:rsidTr="00D245F3">
        <w:trPr>
          <w:trHeight w:val="607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龙林方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重庆大学工商</w:t>
            </w:r>
            <w:r w:rsidRPr="00D245F3">
              <w:rPr>
                <w:rFonts w:ascii="宋体" w:eastAsia="宋体" w:hAnsi="宋体" w:cs="宋体"/>
                <w:kern w:val="0"/>
                <w:sz w:val="22"/>
              </w:rPr>
              <w:br/>
              <w:t>管理硕士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高级经济师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管理学院工商管理专任教师（职位代码：1-5）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83.41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245F3" w:rsidRPr="00D245F3" w:rsidTr="00D245F3">
        <w:trPr>
          <w:trHeight w:val="918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高宏超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长安大学汽车学院载运工具运用工程（汽车运用贸易）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中技高级讲师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机电工程学院汽车技术服务与营销专任教师（职位代码：1-8）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88.76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245F3" w:rsidRPr="00D245F3" w:rsidTr="00D245F3">
        <w:trPr>
          <w:trHeight w:val="918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彭明仔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广东工业大学机械制造及其自动化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高级工程师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机电工程学院机电一体化技术专任教师（职位代码：1-9）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82.13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245F3" w:rsidRPr="00D245F3" w:rsidTr="00D245F3">
        <w:trPr>
          <w:trHeight w:val="607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刘晓艳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北京印刷学院材料物理与化学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高级工程师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继续教育学院教学管理岗</w:t>
            </w:r>
            <w:r w:rsidRPr="00D245F3">
              <w:rPr>
                <w:rFonts w:ascii="宋体" w:eastAsia="宋体" w:hAnsi="宋体" w:cs="宋体"/>
                <w:kern w:val="0"/>
                <w:sz w:val="22"/>
              </w:rPr>
              <w:br/>
              <w:t>（职位代码：1-13）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73.89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245F3" w:rsidRPr="00D245F3" w:rsidTr="00D245F3">
        <w:trPr>
          <w:trHeight w:val="607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畅金龙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中山大学计算机网络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信息系统项目管理师（高级）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教务处教学管理岗</w:t>
            </w:r>
            <w:r w:rsidRPr="00D245F3">
              <w:rPr>
                <w:rFonts w:ascii="宋体" w:eastAsia="宋体" w:hAnsi="宋体" w:cs="宋体"/>
                <w:kern w:val="0"/>
                <w:sz w:val="22"/>
              </w:rPr>
              <w:br/>
              <w:t>（职位代码：1-14）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2"/>
              </w:rPr>
              <w:t>84.19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5F3" w:rsidRPr="00D245F3" w:rsidRDefault="00D245F3" w:rsidP="00D245F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45F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723E40" w:rsidRDefault="00D245F3">
      <w:r w:rsidRPr="00D245F3">
        <w:rPr>
          <w:rFonts w:ascii="宋体" w:eastAsia="宋体" w:hAnsi="宋体" w:cs="宋体"/>
          <w:kern w:val="0"/>
          <w:sz w:val="24"/>
          <w:szCs w:val="24"/>
        </w:rPr>
        <w:t xml:space="preserve">　　备注：机电工程学院电气自动化技术专任教师（1-11）无符合进入后续招聘程序条件的面试人员；机电工程学院模具设计与制作专任教师（1-10）、创意设计学院艺术设计专任教师（1-12）拟聘用人员见第二批公示。</w:t>
      </w:r>
      <w:r>
        <w:rPr>
          <w:rFonts w:ascii="宋体" w:eastAsia="宋体" w:hAnsi="宋体" w:cs="宋体" w:hint="eastAsia"/>
          <w:kern w:val="0"/>
          <w:sz w:val="24"/>
          <w:szCs w:val="24"/>
        </w:rPr>
        <w:t>g</w:t>
      </w:r>
      <w:bookmarkStart w:id="0" w:name="_GoBack"/>
      <w:bookmarkEnd w:id="0"/>
    </w:p>
    <w:sectPr w:rsidR="00723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0"/>
    <w:rsid w:val="00723E40"/>
    <w:rsid w:val="00C977C0"/>
    <w:rsid w:val="00D2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D9E62-8F03-4AD8-8F1C-A5907432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5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245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>CHINA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2016-06-07T14:27:00Z</dcterms:created>
  <dcterms:modified xsi:type="dcterms:W3CDTF">2016-06-07T14:27:00Z</dcterms:modified>
</cp:coreProperties>
</file>