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Cs/>
          <w:sz w:val="4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应届毕业生毕业证明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姓名：                         照片：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兹证明该生系我校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专业20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3年</w:t>
      </w:r>
      <w:r>
        <w:rPr>
          <w:rFonts w:hint="eastAsia" w:ascii="仿宋" w:hAnsi="仿宋" w:eastAsia="仿宋" w:cs="仿宋"/>
          <w:sz w:val="32"/>
          <w:szCs w:val="32"/>
        </w:rPr>
        <w:t>应届毕业生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，所学专业属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（师范类或非师范类）</w:t>
      </w:r>
      <w:r>
        <w:rPr>
          <w:rFonts w:hint="eastAsia" w:ascii="仿宋" w:hAnsi="仿宋" w:eastAsia="仿宋" w:cs="仿宋"/>
          <w:sz w:val="32"/>
          <w:szCs w:val="32"/>
        </w:rPr>
        <w:t>，学历层次为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月将取得毕业证书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、学位证书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年   月   日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Cs/>
          <w:sz w:val="44"/>
          <w:szCs w:val="24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102A6"/>
    <w:rsid w:val="3E91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5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万宁市（万城镇）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2023-05-19T07:37:00Z</dcterms:created>
  <dc:creator>　　　　　　　　</dc:creator>
  <cp:lastModifiedBy>　　　　　　　　</cp:lastModifiedBy>
  <dcterms:modified xsi:type="dcterms:W3CDTF">2023-05-19T07:37:21Z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