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2DA3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附件2</w:t>
      </w:r>
    </w:p>
    <w:p w14:paraId="6B0750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  <w:shd w:val="clear" w:fill="FFFFFF"/>
        </w:rPr>
        <w:t>中小学教师资格考试笔试网上报名流程</w:t>
      </w:r>
    </w:p>
    <w:p w14:paraId="4FB86E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　　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第一步：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注册。无论考生是否曾参加教师资格考试，本次笔试报名前均须登录“中小学教师资格考试网”（http://</w:t>
      </w:r>
    </w:p>
    <w:p w14:paraId="067EB4C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ntce.neea.edu.cn，以下简称“网报系统”）进行注册。</w:t>
      </w:r>
    </w:p>
    <w:p w14:paraId="26D041C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第二步：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签订诚信考试承诺书。新注册的考生用户必须先阅读考试承诺，确认遵守《诚信考试承诺书》的才可以进行下一步操作。</w:t>
      </w:r>
    </w:p>
    <w:p w14:paraId="18FF32F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第三步：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阅读报考须知，填报个人信息。</w:t>
      </w:r>
    </w:p>
    <w:p w14:paraId="0011C10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第四步：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上传个人照片。详细照片要求见附件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3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第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19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点。</w:t>
      </w:r>
    </w:p>
    <w:p w14:paraId="05273C5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第五步：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考试报名。根据页面提示操作。具体考试地点以考生下载的准考证上的地址为准。</w:t>
      </w:r>
    </w:p>
    <w:p w14:paraId="78EC62D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第六步：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信息初审。各考区对考生提交的个人信息进行审核，如符合报名条件，则进入下一步，否则本轮报名审核不通过。因个人信息填报错误而导致审核未通过的考生，可及时修正个人信息，重新选择报考课程，在规定时间内按要求再次提交报名申请。</w:t>
      </w:r>
    </w:p>
    <w:p w14:paraId="17CBEFE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第七步：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信息核验。对初审通过的考生，考区进一步核验个人信息真实性。内地考生核验失败的，须在规定时间内登录广东省中小学教师资格考试（笔试）上传材料平台（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https://www.eeagd.edu.cn/jszgsh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），上传相应户籍或居住证材料。港澳台考生无须等待核验结果，在规定时间内直接登录上述平台，上传指定的港澳台有效证件</w:t>
      </w:r>
      <w:r>
        <w:rPr>
          <w:rFonts w:hint="default" w:ascii="仿宋_GB2312" w:eastAsia="仿宋_GB2312" w:cs="仿宋_GB2312"/>
          <w:i w:val="0"/>
          <w:iCs w:val="0"/>
          <w:caps w:val="0"/>
          <w:color w:val="0000FF"/>
          <w:spacing w:val="0"/>
          <w:sz w:val="31"/>
          <w:szCs w:val="31"/>
          <w:bdr w:val="none" w:color="auto" w:sz="0" w:space="0"/>
          <w:shd w:val="clear" w:fill="FFFFFF"/>
        </w:rPr>
        <w:t>。</w:t>
      </w:r>
    </w:p>
    <w:p w14:paraId="6CF15C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第八步：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查看审核结果。考生提交报名信息后（初审通过但核验未通过的考生上传材料后），等待考区教育考试机构审核。考生可自行登录网报系统查验审核状态，各考区不另行通知。</w:t>
      </w:r>
    </w:p>
    <w:p w14:paraId="7CECC1E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第九步：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缴费。网上审核通过的考生，在网上缴费截止日期前，可再次登录网报系统，按照系统提示在线支付考试费。缴费后考生可在网报系统中查询报名是否成功。未经审核或审核不通过的考生，不能网上支付考试费。审核通过、逾期未在网上缴纳考试费的考生，视为自愿放弃报考，当次报考信息自动注销。缴费成功后，考生报名成功，无论是否实际到考，考试费不予退还。</w:t>
      </w:r>
    </w:p>
    <w:p w14:paraId="0ADF86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第十步：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打印准考证。成功报名的考生可于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2025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年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3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月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3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日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10:00</w:t>
      </w:r>
      <w:r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起登录网报系统</w:t>
      </w:r>
      <w:r>
        <w:rPr>
          <w:rFonts w:hint="default" w:ascii="仿宋_GB2312" w:hAnsi="Times New Roman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，根据提示下载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pdf</w:t>
      </w:r>
      <w:r>
        <w:rPr>
          <w:rFonts w:hint="default" w:ascii="仿宋_GB2312" w:hAnsi="Times New Roman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准考证文件。下载后，仔细核对个人信息，并直接打印成准考证。确有困难无法打印者，可到所属考区教育考试机构申请免费打印领取准考证。</w:t>
      </w:r>
    </w:p>
    <w:p w14:paraId="4982F43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仿宋_GB2312" w:eastAsia="仿宋_GB2312" w:cs="仿宋_GB2312"/>
          <w:i w:val="0"/>
          <w:iCs w:val="0"/>
          <w:caps w:val="0"/>
          <w:color w:val="000000"/>
          <w:spacing w:val="0"/>
          <w:sz w:val="27"/>
          <w:szCs w:val="27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619750" cy="8143875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B5EDB1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7B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2024-12-27T02:43:15Z</dcterms:created>
  <dc:creator>admin</dc:creator>
  <cp:lastModifiedBy>乐然</cp:lastModifiedBy>
  <dcterms:modified xsi:type="dcterms:W3CDTF">2024-12-27T02:43:49Z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eyJoZGlkIjoiYzkxNmUxNjkxYjUzMDBhNmJhOWY1Y2YxNjVkYzQxNWIiLCJ1c2VySWQiOiIzODUxNzM4MTgifQ==</vt:lpwstr>
  </property>
  <property fmtid="{D5CDD505-2E9C-101B-9397-08002B2CF9AE}" pid="4" name="ICV">
    <vt:lpwstr>3D6D1809FCBE4EBC85A5FB7AE49773CE_12</vt:lpwstr>
  </property>
</Properties>
</file>