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132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黔西南州盲聋哑学校2022年公开考聘事业人员拟调动人员名单</w:t>
      </w:r>
    </w:p>
    <w:tbl>
      <w:tblPr>
        <w:tblStyle w:val="5"/>
        <w:tblpPr w:leftFromText="180" w:rightFromText="180" w:vertAnchor="text" w:horzAnchor="page" w:tblpX="1355" w:tblpY="530"/>
        <w:tblOverlap w:val="never"/>
        <w:tblW w:w="14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1"/>
        <w:gridCol w:w="930"/>
        <w:gridCol w:w="1380"/>
        <w:gridCol w:w="1275"/>
        <w:gridCol w:w="2835"/>
        <w:gridCol w:w="1080"/>
        <w:gridCol w:w="840"/>
        <w:gridCol w:w="885"/>
        <w:gridCol w:w="76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报考职位及代码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岗位类型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笔试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面试成绩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综合成绩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体检结果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考察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政审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何丽娟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土家族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专业技术岗位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仁市特殊教育学校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86.00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90.10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88.05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经考察政审，列为拟调动人员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陈远琴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专业技术岗位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贞丰县者相镇初级中学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80.00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90.80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85.40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经考察政审，列为拟调动人员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GJjNGQ3YjM0NjE1ZDcxMGY2MzIzNTE1NTdkNzUifQ=="/>
  </w:docVars>
  <w:rsids>
    <w:rsidRoot w:val="08DF6637"/>
    <w:rsid w:val="08DF6637"/>
    <w:rsid w:val="2D746964"/>
    <w:rsid w:val="2FB25651"/>
    <w:rsid w:val="3AA20FB4"/>
    <w:rsid w:val="3E994743"/>
    <w:rsid w:val="42275C44"/>
    <w:rsid w:val="4A621E0D"/>
    <w:rsid w:val="54C0789A"/>
    <w:rsid w:val="6D8F4B19"/>
    <w:rsid w:val="731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181</Characters>
  <Lines>0</Lines>
  <Paragraphs>0</Paragraphs>
  <TotalTime>43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2022-11-29T03:14:00Z</dcterms:created>
  <dc:creator>一根藤上十三个猫</dc:creator>
  <cp:lastModifiedBy>风一般的逍遥</cp:lastModifiedBy>
  <cp:lastPrinted>2022-12-01T01:18:29Z</cp:lastPrinted>
  <dcterms:modified xsi:type="dcterms:W3CDTF">2022-12-01T01:28:07Z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65618158AB8C4222A4E08B218F73603E</vt:lpwstr>
  </property>
</Properties>
</file>