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F4" w:rsidRDefault="00A06D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广东省佛山市南海区教育系统教师招聘考试</w:t>
      </w:r>
    </w:p>
    <w:p w:rsidR="00CD51F4" w:rsidRDefault="00A06D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疫情防控须知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为保障广大考生和考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工作人员生命安全和身体健康，确保招聘考试安全进行，请所有考生知悉、理解、配合、支持考试防疫的措施和要求。</w:t>
      </w:r>
    </w:p>
    <w:p w:rsidR="00CD51F4" w:rsidRDefault="00A06D2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一、考生分类管理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（一）正常参加考试：</w:t>
      </w:r>
      <w:proofErr w:type="gramStart"/>
      <w:r w:rsidR="00343697">
        <w:rPr>
          <w:rFonts w:ascii="仿宋_GB2312" w:eastAsia="仿宋_GB2312" w:hAnsi="仿宋_GB2312" w:cs="仿宋_GB2312" w:hint="eastAsia"/>
          <w:sz w:val="32"/>
          <w:szCs w:val="32"/>
        </w:rPr>
        <w:t>粤</w:t>
      </w:r>
      <w:r>
        <w:rPr>
          <w:rFonts w:ascii="仿宋_GB2312" w:eastAsia="仿宋_GB2312" w:hAnsi="仿宋_GB2312" w:cs="仿宋_GB2312" w:hint="eastAsia"/>
          <w:sz w:val="32"/>
          <w:szCs w:val="32"/>
        </w:rPr>
        <w:t>康码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为绿码，有考前（以每科目开考时间为准，下同）24小时内核酸检测阴性证明（电子、纸质同等效力，下同），现场测量体温正常（体温&lt;37.3°C）,且不存在下述不得参加考试情况的考生。</w:t>
      </w:r>
      <w:r w:rsidR="00343697">
        <w:rPr>
          <w:rFonts w:ascii="仿宋_GB2312" w:eastAsia="仿宋_GB2312" w:hAnsi="仿宋_GB2312" w:cs="仿宋_GB2312" w:hint="eastAsia"/>
          <w:sz w:val="32"/>
          <w:szCs w:val="32"/>
          <w:lang w:bidi="ar"/>
        </w:rPr>
        <w:t>有外市旅居史的考生，须落实“三天三检”，即分别在12月8、9、10日进行三次核酸检测，其中10日的核酸检测须在广东省内医疗机构进行，并在入场时出示相关证明。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（二）不得参加考试：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1.正</w:t>
      </w:r>
      <w:r w:rsidR="000557C0">
        <w:rPr>
          <w:rFonts w:ascii="仿宋_GB2312" w:eastAsia="仿宋_GB2312" w:hAnsi="仿宋_GB2312" w:cs="仿宋_GB2312" w:hint="eastAsia"/>
          <w:sz w:val="32"/>
          <w:szCs w:val="32"/>
        </w:rPr>
        <w:t>处于隔离治疗期的确认病例、无症状感染者，隔离期未满的密切接触者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，以及其他正处于集中隔离、居家隔离、居家健康监测的考生；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2.考前10天内，有国外或港台地区旅居史的考生；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3.考前7天内，有高风险区旅居史的考生；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4.考前7天内，有低风险区旅居史且未完成“</w:t>
      </w:r>
      <w:r w:rsidR="00343697">
        <w:rPr>
          <w:rFonts w:ascii="仿宋_GB2312" w:eastAsia="仿宋_GB2312" w:hAnsi="仿宋_GB2312" w:cs="仿宋_GB2312" w:hint="eastAsia"/>
          <w:sz w:val="32"/>
          <w:szCs w:val="32"/>
          <w:lang w:bidi="ar"/>
        </w:rPr>
        <w:t>三天三检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”的考生；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5.</w:t>
      </w:r>
      <w:proofErr w:type="gramStart"/>
      <w:r w:rsidR="00343697">
        <w:rPr>
          <w:rFonts w:ascii="仿宋_GB2312" w:eastAsia="仿宋_GB2312" w:hAnsi="仿宋_GB2312" w:cs="仿宋_GB2312" w:hint="eastAsia"/>
          <w:sz w:val="32"/>
          <w:szCs w:val="32"/>
        </w:rPr>
        <w:t>粤</w:t>
      </w:r>
      <w:r>
        <w:rPr>
          <w:rFonts w:ascii="仿宋_GB2312" w:eastAsia="仿宋_GB2312" w:hAnsi="仿宋_GB2312" w:cs="仿宋_GB2312" w:hint="eastAsia"/>
          <w:sz w:val="32"/>
          <w:szCs w:val="32"/>
        </w:rPr>
        <w:t>康码为红码或黄码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的考生；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6.不能提供考前24小时内核酸检测阴性证明的考生；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7.现场测量体温不正常（体温≧37.3°C），在临时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观察区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适当休息后使用水银体温计两次测量体温仍然不正常的考生；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8.其他不符合正常参加考试情况的考生。</w:t>
      </w:r>
    </w:p>
    <w:p w:rsidR="00CD51F4" w:rsidRDefault="00A06D2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二、考前准备事项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（一）通过</w:t>
      </w:r>
      <w:proofErr w:type="gramStart"/>
      <w:r w:rsidR="00343697">
        <w:rPr>
          <w:rFonts w:ascii="仿宋_GB2312" w:eastAsia="仿宋_GB2312" w:hAnsi="仿宋_GB2312" w:cs="仿宋_GB2312" w:hint="eastAsia"/>
          <w:sz w:val="32"/>
          <w:szCs w:val="32"/>
        </w:rPr>
        <w:t>粤</w:t>
      </w:r>
      <w:r>
        <w:rPr>
          <w:rFonts w:ascii="仿宋_GB2312" w:eastAsia="仿宋_GB2312" w:hAnsi="仿宋_GB2312" w:cs="仿宋_GB2312" w:hint="eastAsia"/>
          <w:sz w:val="32"/>
          <w:szCs w:val="32"/>
        </w:rPr>
        <w:t>康码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申报健康状况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考生须提前7天注册</w:t>
      </w:r>
      <w:proofErr w:type="gramStart"/>
      <w:r w:rsidR="00343697">
        <w:rPr>
          <w:rFonts w:ascii="仿宋_GB2312" w:eastAsia="仿宋_GB2312" w:hAnsi="仿宋_GB2312" w:cs="仿宋_GB2312" w:hint="eastAsia"/>
          <w:sz w:val="32"/>
          <w:szCs w:val="32"/>
        </w:rPr>
        <w:t>粤</w:t>
      </w:r>
      <w:r>
        <w:rPr>
          <w:rFonts w:ascii="仿宋_GB2312" w:eastAsia="仿宋_GB2312" w:hAnsi="仿宋_GB2312" w:cs="仿宋_GB2312" w:hint="eastAsia"/>
          <w:sz w:val="32"/>
          <w:szCs w:val="32"/>
        </w:rPr>
        <w:t>康码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，并自我监测有无发热、咳嗽、乏力等疑似症状。如果旅居史、接触史发生变化或出现相关症状，须及时在健康码进行申报更新，有症状的到医疗机构及时就诊排查，排除新冠肺炎等重点传染病。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（二）考生须按要求提前准备考前24小时内核酸检测阴性证明。</w:t>
      </w:r>
      <w:r w:rsidR="00343697">
        <w:rPr>
          <w:rFonts w:ascii="仿宋_GB2312" w:eastAsia="仿宋_GB2312" w:hAnsi="仿宋_GB2312" w:cs="仿宋_GB2312" w:hint="eastAsia"/>
          <w:sz w:val="32"/>
          <w:szCs w:val="32"/>
          <w:lang w:bidi="ar"/>
        </w:rPr>
        <w:t>有外市旅居史的考生，须落实“三天三检”，即分别在12月8、9、10日进行三次核酸检测，其中10日的核酸检测须在广东省内医疗机构进行，并在入场时出示相关证明。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（三）考生需自备一次性使用医用口罩或以上级别口罩。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（四）提前做好出行安排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1.所有考生考前非必要不参加聚集性活动、考生考前7天内非必要不出省，非必要不出所在地市。考生要提前了解考试所在地市的最新疫情防控政策措施，合理安排时间，落实核酸检测等健康管理措施。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F081"/>
      </w:r>
      <w:r>
        <w:rPr>
          <w:rFonts w:ascii="仿宋_GB2312" w:eastAsia="仿宋_GB2312" w:hAnsi="仿宋_GB2312" w:cs="仿宋_GB2312" w:hint="eastAsia"/>
          <w:sz w:val="32"/>
          <w:szCs w:val="32"/>
        </w:rPr>
        <w:t>各地具体疫情防控政策可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在微信“国务院客户端”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小程序-便民服务“各地防控政策”栏目查询。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" w:char="F082"/>
      </w:r>
      <w:r>
        <w:rPr>
          <w:rFonts w:ascii="仿宋_GB2312" w:eastAsia="仿宋_GB2312" w:hAnsi="仿宋_GB2312" w:cs="仿宋_GB2312" w:hint="eastAsia"/>
          <w:sz w:val="32"/>
          <w:szCs w:val="32"/>
        </w:rPr>
        <w:t>全国高、低风险区可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在微信“国务院客户端”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小程序-便民服务“疫情风险查询”栏目查询。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2.考生应提前了解考点入口位置和前往路线。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3.因考点内疫情防控管理要求，社会车辆禁止进入考点。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4.在考点门口入场时，提前准备好身份证、准考证、</w:t>
      </w:r>
      <w:r w:rsidR="00343697">
        <w:rPr>
          <w:rFonts w:ascii="仿宋_GB2312" w:eastAsia="仿宋_GB2312" w:hAnsi="仿宋_GB2312" w:cs="仿宋_GB2312" w:hint="eastAsia"/>
          <w:sz w:val="32"/>
          <w:szCs w:val="32"/>
        </w:rPr>
        <w:t>粤</w:t>
      </w:r>
      <w:r>
        <w:rPr>
          <w:rFonts w:ascii="仿宋_GB2312" w:eastAsia="仿宋_GB2312" w:hAnsi="仿宋_GB2312" w:cs="仿宋_GB2312" w:hint="eastAsia"/>
          <w:sz w:val="32"/>
          <w:szCs w:val="32"/>
        </w:rPr>
        <w:t>康码、考前24小时内核查检测阴性证明。</w:t>
      </w:r>
    </w:p>
    <w:p w:rsidR="00CD51F4" w:rsidRDefault="00A06D2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三、考试期间义务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（一）配合和服从防疫管理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1.所有考生在考点、考场期间须全程规范佩戴口罩，进行身份核验时摘除口罩。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2.自觉配合完成检测流程后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经规定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通道前往考场，在规定区域活动，考后及时离开。</w:t>
      </w: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3.如有相应症状或经检测发现有异常情况的，要服从考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人员管理，接受“不得参加考试”“安排到隔离考场考试”等相关处置。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（二）关注身体状况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考试期间考生出现发热（体温≧37.3°C）、咳嗽、乏力等不适症状，应及时报告并自觉服从考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人员管理，由卫生防疫人员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判是否可继续参加考试。</w:t>
      </w:r>
    </w:p>
    <w:p w:rsidR="00CD51F4" w:rsidRDefault="00A06D2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四、有关要求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（一）考生应认真阅读本防控须知和《考生疫情防控承诺书》。</w:t>
      </w:r>
    </w:p>
    <w:p w:rsidR="00CD51F4" w:rsidRDefault="00A06D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（二）考生不配合考试防疫工作、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如实报告健康状况，隐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瞒或谎报旅居史、接触史、健康状况等疫情防控信息，提供虚假防疫证明材料（信息）的，取消考试资格。造成不良后果的，依法追究其法律责任。</w:t>
      </w:r>
    </w:p>
    <w:p w:rsidR="00CD51F4" w:rsidRDefault="00CD51F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D51F4" w:rsidRDefault="00A06D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</w:p>
    <w:p w:rsidR="00CD51F4" w:rsidRDefault="00A06D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考生疫情防控承诺书</w:t>
      </w:r>
    </w:p>
    <w:p w:rsidR="00CD51F4" w:rsidRDefault="00A06D2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本人已认真阅读《广东省佛山市南海区教育系统教师招聘考试疫情防控须知》，知悉告知的所有事项和防疫要求。</w:t>
      </w:r>
    </w:p>
    <w:p w:rsidR="00CD51F4" w:rsidRDefault="00A06D2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本人充分理解并遵守考试各项防疫要求，不存在任何不得参加考试的情形。</w:t>
      </w:r>
    </w:p>
    <w:p w:rsidR="00CD51F4" w:rsidRDefault="00A06D2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CD51F4" w:rsidRDefault="00A06D2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如违反上述承诺，自愿取消考试资格，承担相应后果及法律责任。</w:t>
      </w:r>
    </w:p>
    <w:sectPr w:rsidR="00CD51F4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75" w:rsidRDefault="00724C75" w:rsidP="00343697">
      <w:r>
        <w:separator/>
      </w:r>
    </w:p>
  </w:endnote>
  <w:endnote w:type="continuationSeparator" w:id="0">
    <w:p w:rsidR="00724C75" w:rsidRDefault="00724C75" w:rsidP="0034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75" w:rsidRDefault="00724C75" w:rsidP="00343697">
      <w:r>
        <w:separator/>
      </w:r>
    </w:p>
  </w:footnote>
  <w:footnote w:type="continuationSeparator" w:id="0">
    <w:p w:rsidR="00724C75" w:rsidRDefault="00724C75" w:rsidP="0034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3F27"/>
    <w:multiLevelType w:val="singleLevel"/>
    <w:tmpl w:val="63353F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ODU5MjdjMmE3Mzg1YTcwNDVjYzk1NDAyOTAyNTAifQ=="/>
  </w:docVars>
  <w:rsids>
    <w:rsidRoot w:val="7E0565B8"/>
    <w:rsid w:val="000557C0"/>
    <w:rsid w:val="00316CD4"/>
    <w:rsid w:val="00343697"/>
    <w:rsid w:val="00724C75"/>
    <w:rsid w:val="00A06D2C"/>
    <w:rsid w:val="00CD51F4"/>
    <w:rsid w:val="0CD056A9"/>
    <w:rsid w:val="19EF4F75"/>
    <w:rsid w:val="2B060108"/>
    <w:rsid w:val="32447882"/>
    <w:rsid w:val="36787E5B"/>
    <w:rsid w:val="3C7D6E54"/>
    <w:rsid w:val="51B84C08"/>
    <w:rsid w:val="743F0EE4"/>
    <w:rsid w:val="7E05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3697"/>
    <w:rPr>
      <w:kern w:val="2"/>
      <w:sz w:val="18"/>
      <w:szCs w:val="18"/>
    </w:rPr>
  </w:style>
  <w:style w:type="paragraph" w:styleId="a4">
    <w:name w:val="footer"/>
    <w:basedOn w:val="a"/>
    <w:link w:val="Char0"/>
    <w:rsid w:val="0034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36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3697"/>
    <w:rPr>
      <w:kern w:val="2"/>
      <w:sz w:val="18"/>
      <w:szCs w:val="18"/>
    </w:rPr>
  </w:style>
  <w:style w:type="paragraph" w:styleId="a4">
    <w:name w:val="footer"/>
    <w:basedOn w:val="a"/>
    <w:link w:val="Char0"/>
    <w:rsid w:val="0034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36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254</Words>
  <Characters>1450</Characters>
  <Application>Microsoft Office Word</Application>
  <DocSecurity>0</DocSecurity>
  <Lines>12</Lines>
  <Paragraphs>3</Paragraphs>
  <ScaleCrop>false</ScaleCrop>
  <Company>www.jujumao.org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</dc:creator>
  <cp:lastModifiedBy>钟楚茜</cp:lastModifiedBy>
  <cp:revision>3</cp:revision>
  <dcterms:created xsi:type="dcterms:W3CDTF">2022-09-29T06:27:00Z</dcterms:created>
  <dcterms:modified xsi:type="dcterms:W3CDTF">2022-12-06T09:30:00Z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8D569C42CF78411D86909C0B4E7A5A31</vt:lpwstr>
  </property>
</Properties>
</file>