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rPr>
          <w:rFonts w:ascii="Times New Roman"/>
          <w:sz w:val="18"/>
        </w:rPr>
      </w:pPr>
    </w:p>
    <w:p>
      <w:pPr>
        <w:spacing w:before="54"/>
        <w:ind w:left="2176" w:right="2213"/>
        <w:jc w:val="center"/>
        <w:rPr>
          <w:sz w:val="32"/>
        </w:rPr>
      </w:pPr>
      <w:r>
        <w:rPr>
          <w:sz w:val="32"/>
        </w:rPr>
        <w:t>公众用户注册和登录操作指导</w:t>
      </w:r>
    </w:p>
    <w:p>
      <w:pPr>
        <w:pStyle w:val="2"/>
        <w:spacing w:before="8"/>
        <w:rPr>
          <w:sz w:val="26"/>
        </w:rPr>
      </w:pPr>
    </w:p>
    <w:p>
      <w:pPr>
        <w:pStyle w:val="8"/>
        <w:numPr>
          <w:ilvl w:val="0"/>
          <w:numId w:val="1"/>
        </w:numPr>
        <w:tabs>
          <w:tab w:val="left" w:pos="280"/>
        </w:tabs>
        <w:rPr>
          <w:sz w:val="21"/>
        </w:rPr>
      </w:pPr>
      <w:r>
        <w:rPr>
          <w:sz w:val="21"/>
        </w:rPr>
        <w:t>打开园区教育首页（</w:t>
      </w:r>
      <w:r>
        <w:fldChar w:fldCharType="begin"/>
      </w:r>
      <w:r>
        <w:instrText xml:space="preserve"> HYPERLINK "http://sipedu.sipac.gov.cn/" \h </w:instrText>
      </w:r>
      <w:r>
        <w:fldChar w:fldCharType="separate"/>
      </w:r>
      <w:r>
        <w:rPr>
          <w:rFonts w:ascii="Calibri" w:hAnsi="Calibri" w:eastAsia="Calibri"/>
          <w:sz w:val="21"/>
        </w:rPr>
        <w:t>http://sipedu.sipac.gov.cn/</w:t>
      </w:r>
      <w:r>
        <w:rPr>
          <w:rFonts w:ascii="Calibri" w:hAnsi="Calibri" w:eastAsia="Calibri"/>
          <w:sz w:val="21"/>
        </w:rPr>
        <w:fldChar w:fldCharType="end"/>
      </w:r>
      <w:r>
        <w:rPr>
          <w:sz w:val="21"/>
        </w:rPr>
        <w:t>），点击右上角的“易加登录”。</w:t>
      </w:r>
    </w:p>
    <w:p>
      <w:pPr>
        <w:pStyle w:val="2"/>
        <w:spacing w:before="10"/>
        <w:rPr>
          <w:sz w:val="25"/>
        </w:rPr>
      </w:pPr>
      <w:r>
        <w:rPr>
          <w:lang w:val="en-US" w:bidi="ar-SA"/>
        </w:rPr>
        <w:drawing>
          <wp:inline distT="0" distB="0" distL="114300" distR="114300">
            <wp:extent cx="5448300" cy="3274695"/>
            <wp:effectExtent l="0" t="0" r="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274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2"/>
        <w:rPr>
          <w:sz w:val="23"/>
        </w:rPr>
      </w:pPr>
    </w:p>
    <w:p>
      <w:pPr>
        <w:pStyle w:val="8"/>
        <w:numPr>
          <w:ilvl w:val="0"/>
          <w:numId w:val="1"/>
        </w:numPr>
        <w:tabs>
          <w:tab w:val="left" w:pos="281"/>
        </w:tabs>
        <w:spacing w:line="278" w:lineRule="auto"/>
        <w:ind w:left="120" w:right="150" w:firstLine="0"/>
        <w:rPr>
          <w:sz w:val="21"/>
        </w:rPr>
      </w:pPr>
      <w:r>
        <w:rPr>
          <w:lang w:val="en-US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470535</wp:posOffset>
            </wp:positionV>
            <wp:extent cx="5310505" cy="275336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663" cy="275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进入到易加教育门户（</w:t>
      </w:r>
      <w:r>
        <w:fldChar w:fldCharType="begin"/>
      </w:r>
      <w:r>
        <w:instrText xml:space="preserve"> HYPERLINK "http://espace.sipedu.org/" \h </w:instrText>
      </w:r>
      <w:r>
        <w:fldChar w:fldCharType="separate"/>
      </w:r>
      <w:r>
        <w:rPr>
          <w:rFonts w:ascii="Calibri" w:hAnsi="Calibri" w:eastAsia="Calibri"/>
          <w:sz w:val="21"/>
        </w:rPr>
        <w:t>http://espace.sipedu.org/</w:t>
      </w:r>
      <w:r>
        <w:rPr>
          <w:rFonts w:ascii="Calibri" w:hAnsi="Calibri" w:eastAsia="Calibri"/>
          <w:sz w:val="21"/>
        </w:rPr>
        <w:fldChar w:fldCharType="end"/>
      </w:r>
      <w:r>
        <w:rPr>
          <w:sz w:val="21"/>
        </w:rPr>
        <w:t>），公众用户点击登录页面右下角的“注册”链接，进行新用户注册</w:t>
      </w: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9"/>
        </w:rPr>
      </w:pPr>
    </w:p>
    <w:p>
      <w:pPr>
        <w:pStyle w:val="8"/>
        <w:numPr>
          <w:ilvl w:val="0"/>
          <w:numId w:val="1"/>
        </w:numPr>
        <w:tabs>
          <w:tab w:val="left" w:pos="280"/>
        </w:tabs>
        <w:spacing w:line="278" w:lineRule="auto"/>
        <w:ind w:left="120" w:right="114" w:firstLine="0"/>
        <w:rPr>
          <w:sz w:val="21"/>
        </w:rPr>
      </w:pPr>
      <w:r>
        <w:rPr>
          <w:sz w:val="21"/>
        </w:rPr>
        <w:t>注册时请根据系统提示信息，输入账号、密码和姓名等必填项信息，同时需</w:t>
      </w:r>
      <w:r>
        <w:rPr>
          <w:w w:val="95"/>
          <w:sz w:val="21"/>
        </w:rPr>
        <w:t xml:space="preserve">通过手机号，   </w:t>
      </w:r>
      <w:r>
        <w:rPr>
          <w:sz w:val="21"/>
        </w:rPr>
        <w:t>获取验证码短信，最后输入验证码后提交注册即可。</w:t>
      </w:r>
    </w:p>
    <w:p>
      <w:pPr>
        <w:spacing w:line="278" w:lineRule="auto"/>
        <w:rPr>
          <w:sz w:val="21"/>
        </w:rPr>
        <w:sectPr>
          <w:type w:val="continuous"/>
          <w:pgSz w:w="11910" w:h="16840"/>
          <w:pgMar w:top="1580" w:right="1640" w:bottom="280" w:left="1680" w:header="720" w:footer="720" w:gutter="0"/>
          <w:cols w:space="720" w:num="1"/>
        </w:sectPr>
      </w:pPr>
    </w:p>
    <w:p>
      <w:pPr>
        <w:pStyle w:val="2"/>
        <w:spacing w:before="43"/>
        <w:ind w:left="434"/>
      </w:pPr>
      <w:r>
        <w:t>账号：</w:t>
      </w:r>
      <w:r>
        <w:rPr>
          <w:rFonts w:ascii="Calibri" w:eastAsia="Calibri"/>
        </w:rPr>
        <w:t xml:space="preserve">6-21 </w:t>
      </w:r>
      <w:r>
        <w:t>位，包括数字和字母。</w:t>
      </w:r>
    </w:p>
    <w:p>
      <w:pPr>
        <w:pStyle w:val="2"/>
        <w:spacing w:before="43"/>
        <w:ind w:left="434"/>
      </w:pPr>
      <w:r>
        <w:t>密码：</w:t>
      </w:r>
      <w:r>
        <w:rPr>
          <w:rFonts w:ascii="Calibri" w:eastAsia="Calibri"/>
        </w:rPr>
        <w:t xml:space="preserve">8-16 </w:t>
      </w:r>
      <w:r>
        <w:t>位，包括数字、大小写字母及特殊字符中的两种。</w:t>
      </w:r>
    </w:p>
    <w:p>
      <w:pPr>
        <w:pStyle w:val="2"/>
        <w:spacing w:before="6"/>
        <w:rPr>
          <w:sz w:val="9"/>
        </w:rPr>
      </w:pPr>
      <w:r>
        <w:rPr>
          <w:lang w:val="en-US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102235</wp:posOffset>
            </wp:positionV>
            <wp:extent cx="5238750" cy="572516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43" cy="5724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sz w:val="22"/>
        </w:rPr>
      </w:pPr>
    </w:p>
    <w:p>
      <w:pPr>
        <w:pStyle w:val="2"/>
        <w:spacing w:before="9"/>
        <w:rPr>
          <w:sz w:val="17"/>
        </w:rPr>
      </w:pPr>
    </w:p>
    <w:p>
      <w:pPr>
        <w:pStyle w:val="2"/>
        <w:spacing w:before="1" w:line="278" w:lineRule="auto"/>
        <w:ind w:left="120" w:right="159"/>
      </w:pPr>
      <w:r>
        <w:rPr>
          <w:rFonts w:ascii="Calibri" w:hAnsi="Calibri" w:eastAsia="Calibri"/>
        </w:rPr>
        <w:t>3</w:t>
      </w:r>
      <w:r>
        <w:t>、注册成功后，返回登录页面，在“账号登录”页签，输入刚注册的账号、密码，并填写验证码，就能登录门户空间。</w:t>
      </w:r>
    </w:p>
    <w:p>
      <w:pPr>
        <w:spacing w:line="278" w:lineRule="auto"/>
        <w:sectPr>
          <w:pgSz w:w="11910" w:h="16840"/>
          <w:pgMar w:top="1400" w:right="1640" w:bottom="280" w:left="1680" w:header="720" w:footer="720" w:gutter="0"/>
          <w:cols w:space="720" w:num="1"/>
        </w:sectPr>
      </w:pPr>
    </w:p>
    <w:p>
      <w:pPr>
        <w:pStyle w:val="2"/>
        <w:ind w:left="120"/>
        <w:rPr>
          <w:sz w:val="20"/>
        </w:rPr>
      </w:pPr>
      <w:r>
        <w:rPr>
          <w:sz w:val="20"/>
          <w:lang w:val="en-US" w:bidi="ar-SA"/>
        </w:rPr>
        <w:drawing>
          <wp:inline distT="0" distB="0" distL="0" distR="0">
            <wp:extent cx="5306695" cy="283718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7270" cy="283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tabs>
          <w:tab w:val="left" w:pos="280"/>
        </w:tabs>
        <w:spacing w:before="112"/>
        <w:rPr>
          <w:sz w:val="21"/>
        </w:rPr>
      </w:pPr>
      <w:r>
        <w:rPr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262890</wp:posOffset>
            </wp:positionV>
            <wp:extent cx="5312410" cy="138303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615" cy="138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登录成功后，自动进入到个人桌面，点击左侧“应用中心”，可添加“教师招聘”应用。</w:t>
      </w:r>
    </w:p>
    <w:p>
      <w:pPr>
        <w:pStyle w:val="8"/>
        <w:numPr>
          <w:ilvl w:val="0"/>
          <w:numId w:val="2"/>
        </w:numPr>
        <w:tabs>
          <w:tab w:val="left" w:pos="280"/>
        </w:tabs>
        <w:spacing w:after="82"/>
        <w:rPr>
          <w:sz w:val="21"/>
        </w:rPr>
      </w:pPr>
      <w:r>
        <w:rPr>
          <w:sz w:val="21"/>
        </w:rPr>
        <w:t>添加成功后，点击“教师招聘”应用进入到招聘模块，并进行招聘材料填报。</w:t>
      </w:r>
    </w:p>
    <w:p>
      <w:pPr>
        <w:pStyle w:val="2"/>
        <w:ind w:left="120"/>
        <w:rPr>
          <w:sz w:val="20"/>
        </w:rPr>
      </w:pPr>
      <w:r>
        <w:rPr>
          <w:sz w:val="20"/>
          <w:lang w:val="en-US" w:bidi="ar-SA"/>
        </w:rPr>
        <w:drawing>
          <wp:inline distT="0" distB="0" distL="0" distR="0">
            <wp:extent cx="5318125" cy="152082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518" cy="152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tabs>
          <w:tab w:val="left" w:pos="280"/>
        </w:tabs>
        <w:spacing w:before="61"/>
        <w:rPr>
          <w:sz w:val="21"/>
        </w:rPr>
      </w:pPr>
      <w:r>
        <w:rPr>
          <w:sz w:val="21"/>
        </w:rPr>
        <w:t>进入“教师招聘”后，仔细阅读“报名流程”。</w:t>
      </w:r>
    </w:p>
    <w:p>
      <w:pPr>
        <w:rPr>
          <w:sz w:val="21"/>
        </w:rPr>
        <w:sectPr>
          <w:pgSz w:w="11910" w:h="16840"/>
          <w:pgMar w:top="1540" w:right="1640" w:bottom="280" w:left="1680" w:header="720" w:footer="720" w:gutter="0"/>
          <w:cols w:space="720" w:num="1"/>
        </w:sectPr>
      </w:pPr>
    </w:p>
    <w:p>
      <w:pPr>
        <w:pStyle w:val="2"/>
        <w:ind w:left="120"/>
        <w:rPr>
          <w:sz w:val="20"/>
        </w:rPr>
      </w:pPr>
      <w:r>
        <w:rPr>
          <w:sz w:val="20"/>
          <w:lang w:val="en-US" w:bidi="ar-SA"/>
        </w:rPr>
        <w:drawing>
          <wp:inline distT="0" distB="0" distL="0" distR="0">
            <wp:extent cx="5243830" cy="263461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4422" cy="263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7"/>
        <w:rPr>
          <w:sz w:val="5"/>
        </w:rPr>
      </w:pPr>
    </w:p>
    <w:p>
      <w:pPr>
        <w:pStyle w:val="8"/>
        <w:numPr>
          <w:ilvl w:val="0"/>
          <w:numId w:val="2"/>
        </w:numPr>
        <w:tabs>
          <w:tab w:val="left" w:pos="280"/>
        </w:tabs>
        <w:spacing w:before="70"/>
        <w:rPr>
          <w:sz w:val="21"/>
        </w:rPr>
      </w:pPr>
      <w:r>
        <w:rPr>
          <w:sz w:val="21"/>
        </w:rPr>
        <w:t>点击左侧“个人信息”下的“基本信息”菜单，进行个人基本信息的维护</w:t>
      </w:r>
    </w:p>
    <w:p>
      <w:pPr>
        <w:pStyle w:val="2"/>
        <w:spacing w:before="1"/>
        <w:rPr>
          <w:sz w:val="10"/>
        </w:rPr>
      </w:pPr>
      <w:r>
        <w:drawing>
          <wp:inline distT="0" distB="0" distL="114300" distR="114300">
            <wp:extent cx="5448300" cy="28555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tabs>
          <w:tab w:val="left" w:pos="280"/>
        </w:tabs>
        <w:spacing w:before="110" w:line="266" w:lineRule="auto"/>
        <w:ind w:left="120" w:right="195" w:firstLine="0"/>
        <w:rPr>
          <w:sz w:val="21"/>
        </w:rPr>
        <w:sectPr>
          <w:pgSz w:w="11910" w:h="16840"/>
          <w:pgMar w:top="1520" w:right="1640" w:bottom="280" w:left="1680" w:header="720" w:footer="720" w:gutter="0"/>
          <w:cols w:space="720" w:num="1"/>
        </w:sectPr>
      </w:pPr>
      <w:r>
        <w:rPr>
          <w:sz w:val="21"/>
        </w:rPr>
        <w:t>继续点击“应聘材料”菜单，进行个人应聘材料的填报，请</w:t>
      </w:r>
      <w:r>
        <w:rPr>
          <w:b/>
          <w:color w:val="FF0000"/>
          <w:w w:val="95"/>
        </w:rPr>
        <w:t xml:space="preserve">仔细阅读每项材料的上传说  </w:t>
      </w:r>
      <w:r>
        <w:rPr>
          <w:b/>
          <w:color w:val="FF0000"/>
        </w:rPr>
        <w:t>明</w:t>
      </w:r>
      <w:r>
        <w:rPr>
          <w:sz w:val="21"/>
        </w:rPr>
        <w:t>。</w:t>
      </w:r>
      <w:r>
        <w:drawing>
          <wp:inline distT="0" distB="0" distL="114300" distR="114300">
            <wp:extent cx="5454015" cy="2580640"/>
            <wp:effectExtent l="0" t="0" r="1333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2580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20"/>
        </w:rPr>
      </w:pPr>
    </w:p>
    <w:p>
      <w:pPr>
        <w:pStyle w:val="8"/>
        <w:numPr>
          <w:ilvl w:val="0"/>
          <w:numId w:val="2"/>
        </w:numPr>
        <w:tabs>
          <w:tab w:val="left" w:pos="385"/>
        </w:tabs>
        <w:spacing w:before="29" w:line="278" w:lineRule="auto"/>
        <w:ind w:left="120" w:right="219" w:firstLine="0"/>
        <w:rPr>
          <w:sz w:val="21"/>
        </w:rPr>
      </w:pPr>
      <w:r>
        <w:rPr>
          <w:sz w:val="21"/>
        </w:rPr>
        <w:t>个人信息和应聘材料填写完成后，点击左侧“报名参加”菜单，选择自己所需要报名的招聘项目，点击“立即报名”，填写完“应聘学段”和“应聘学科”即报名成功。</w:t>
      </w:r>
    </w:p>
    <w:p>
      <w:pPr>
        <w:pStyle w:val="8"/>
        <w:tabs>
          <w:tab w:val="left" w:pos="385"/>
        </w:tabs>
        <w:spacing w:before="29" w:line="278" w:lineRule="auto"/>
        <w:ind w:right="219" w:firstLine="0"/>
        <w:rPr>
          <w:sz w:val="21"/>
        </w:rPr>
      </w:pPr>
      <w:bookmarkStart w:id="0" w:name="_GoBack"/>
      <w:r>
        <w:drawing>
          <wp:inline distT="0" distB="0" distL="114300" distR="114300">
            <wp:extent cx="5448300" cy="2901315"/>
            <wp:effectExtent l="0" t="0" r="0" b="1333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90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8"/>
        <w:numPr>
          <w:ilvl w:val="0"/>
          <w:numId w:val="2"/>
        </w:numPr>
        <w:tabs>
          <w:tab w:val="left" w:pos="385"/>
        </w:tabs>
        <w:spacing w:before="91" w:line="278" w:lineRule="auto"/>
        <w:ind w:left="120" w:right="219" w:firstLine="0"/>
        <w:rPr>
          <w:sz w:val="21"/>
        </w:rPr>
      </w:pPr>
      <w:r>
        <w:rPr>
          <w:sz w:val="21"/>
        </w:rPr>
        <w:t>报名成功后，在左侧“进度查询”中可以查看到已报名的招聘项目，并在招聘进度中可查询简历筛选结果</w:t>
      </w:r>
      <w:r>
        <w:rPr>
          <w:rFonts w:hint="eastAsia"/>
          <w:sz w:val="21"/>
        </w:rPr>
        <w:t>。</w:t>
      </w:r>
    </w:p>
    <w:p>
      <w:pPr>
        <w:spacing w:line="278" w:lineRule="auto"/>
        <w:rPr>
          <w:sz w:val="21"/>
        </w:rPr>
        <w:sectPr>
          <w:pgSz w:w="11910" w:h="16840"/>
          <w:pgMar w:top="1460" w:right="1640" w:bottom="280" w:left="1680" w:header="720" w:footer="720" w:gutter="0"/>
          <w:cols w:space="720" w:num="1"/>
        </w:sectPr>
      </w:pPr>
    </w:p>
    <w:p>
      <w:pPr>
        <w:pStyle w:val="2"/>
        <w:ind w:left="120"/>
        <w:rPr>
          <w:sz w:val="20"/>
        </w:rPr>
      </w:pPr>
      <w:r>
        <w:rPr>
          <w:sz w:val="20"/>
          <w:lang w:val="en-US" w:bidi="ar-SA"/>
        </w:rPr>
        <w:drawing>
          <wp:inline distT="0" distB="0" distL="0" distR="0">
            <wp:extent cx="5243195" cy="1487170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679" cy="148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20"/>
        </w:rPr>
      </w:pPr>
    </w:p>
    <w:p>
      <w:pPr>
        <w:pStyle w:val="2"/>
        <w:spacing w:before="12"/>
        <w:rPr>
          <w:sz w:val="15"/>
        </w:rPr>
      </w:pPr>
    </w:p>
    <w:p>
      <w:pPr>
        <w:tabs>
          <w:tab w:val="left" w:pos="5363"/>
        </w:tabs>
        <w:spacing w:before="54"/>
        <w:ind w:left="120"/>
        <w:rPr>
          <w:rFonts w:ascii="Calibri"/>
          <w:b/>
          <w:sz w:val="32"/>
          <w:lang w:val="en-US"/>
        </w:rPr>
      </w:pPr>
      <w:r>
        <w:rPr>
          <w:b/>
          <w:color w:val="FF0000"/>
          <w:sz w:val="32"/>
        </w:rPr>
        <w:t>客服联系方式</w:t>
      </w:r>
      <w:r>
        <w:rPr>
          <w:rFonts w:ascii="Calibri" w:eastAsia="Calibri"/>
          <w:b/>
          <w:color w:val="FF0000"/>
          <w:sz w:val="32"/>
        </w:rPr>
        <w:t xml:space="preserve">: </w:t>
      </w:r>
      <w:r>
        <w:rPr>
          <w:rFonts w:ascii="Calibri" w:eastAsia="Calibri"/>
          <w:b/>
          <w:color w:val="FF0000"/>
          <w:spacing w:val="9"/>
          <w:sz w:val="32"/>
        </w:rPr>
        <w:t xml:space="preserve"> </w:t>
      </w:r>
      <w:r>
        <w:rPr>
          <w:b/>
          <w:color w:val="FF0000"/>
          <w:sz w:val="32"/>
        </w:rPr>
        <w:t>电话：</w:t>
      </w:r>
      <w:r>
        <w:rPr>
          <w:rFonts w:hint="eastAsia" w:ascii="Calibri"/>
          <w:b/>
          <w:color w:val="FF0000"/>
          <w:sz w:val="32"/>
          <w:lang w:val="en-US"/>
        </w:rPr>
        <w:t>0512-69995924</w:t>
      </w:r>
    </w:p>
    <w:sectPr>
      <w:pgSz w:w="11910" w:h="16840"/>
      <w:pgMar w:top="1480" w:right="16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5"/>
      <w:numFmt w:val="decimal"/>
      <w:lvlText w:val="%1."/>
      <w:lvlJc w:val="left"/>
      <w:pPr>
        <w:ind w:left="279" w:hanging="160"/>
        <w:jc w:val="left"/>
      </w:pPr>
      <w:rPr>
        <w:rFonts w:hint="default" w:ascii="Calibri" w:hAnsi="Calibri" w:eastAsia="Calibri" w:cs="Calibri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0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1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71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02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33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63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94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24" w:hanging="160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79" w:hanging="160"/>
        <w:jc w:val="left"/>
      </w:pPr>
      <w:rPr>
        <w:rFonts w:hint="default" w:ascii="Calibri" w:hAnsi="Calibri" w:eastAsia="Calibri" w:cs="Calibri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0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1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71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02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33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63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94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24" w:hanging="16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2178A"/>
    <w:rsid w:val="00053C51"/>
    <w:rsid w:val="00081AA9"/>
    <w:rsid w:val="003E2A9E"/>
    <w:rsid w:val="0042178A"/>
    <w:rsid w:val="005F4992"/>
    <w:rsid w:val="00E0516D"/>
    <w:rsid w:val="0F9A69F0"/>
    <w:rsid w:val="288660C2"/>
    <w:rsid w:val="67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20" w:hanging="160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5"/>
    <w:link w:val="4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5"/>
    <w:link w:val="3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</Words>
  <Characters>639</Characters>
  <Lines>5</Lines>
  <Paragraphs>1</Paragraphs>
  <TotalTime>9</TotalTime>
  <ScaleCrop>false</ScaleCrop>
  <LinksUpToDate>false</LinksUpToDate>
  <CharactersWithSpaces>750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2022-10-25T08:54:00Z</dcterms:created>
  <dc:creator>maozt</dc:creator>
  <cp:lastModifiedBy>可比克1403097686</cp:lastModifiedBy>
  <dcterms:modified xsi:type="dcterms:W3CDTF">2023-04-04T11:05:34Z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2022-10-25T00:00:00Z</vt:filetime>
  </property>
  <property fmtid="{D5CDD505-2E9C-101B-9397-08002B2CF9AE}" pid="5" name="KSOProductBuildVer">
    <vt:lpwstr>2052-10.1.0.7698</vt:lpwstr>
  </property>
</Properties>
</file>